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4C253" w14:textId="77777777" w:rsidR="00436AA8" w:rsidRPr="00355695" w:rsidRDefault="00436AA8" w:rsidP="002767E9">
      <w:pPr>
        <w:adjustRightInd w:val="0"/>
        <w:outlineLvl w:val="0"/>
        <w:rPr>
          <w:bCs/>
          <w:sz w:val="24"/>
          <w:szCs w:val="24"/>
        </w:rPr>
      </w:pPr>
    </w:p>
    <w:p w14:paraId="33EFAC2A" w14:textId="77777777" w:rsidR="000F5CCD" w:rsidRPr="00355695" w:rsidRDefault="000F5CCD" w:rsidP="00730631">
      <w:pPr>
        <w:adjustRightInd w:val="0"/>
        <w:jc w:val="both"/>
        <w:outlineLvl w:val="0"/>
        <w:rPr>
          <w:bCs/>
          <w:sz w:val="24"/>
          <w:szCs w:val="24"/>
        </w:rPr>
      </w:pPr>
    </w:p>
    <w:p w14:paraId="0CACA213" w14:textId="77777777" w:rsidR="00E84C1B" w:rsidRPr="00355695" w:rsidRDefault="00E84C1B" w:rsidP="00096345">
      <w:pPr>
        <w:adjustRightInd w:val="0"/>
        <w:ind w:left="6804"/>
        <w:jc w:val="both"/>
        <w:outlineLvl w:val="0"/>
        <w:rPr>
          <w:bCs/>
          <w:sz w:val="24"/>
          <w:szCs w:val="24"/>
        </w:rPr>
      </w:pPr>
      <w:r w:rsidRPr="00355695">
        <w:rPr>
          <w:bCs/>
          <w:sz w:val="24"/>
          <w:szCs w:val="24"/>
        </w:rPr>
        <w:t>Приложение № 1</w:t>
      </w:r>
    </w:p>
    <w:p w14:paraId="55D26C12" w14:textId="77777777" w:rsidR="00E84C1B" w:rsidRPr="00355695" w:rsidRDefault="00E84C1B" w:rsidP="00096345">
      <w:pPr>
        <w:adjustRightInd w:val="0"/>
        <w:ind w:left="6804"/>
        <w:jc w:val="both"/>
        <w:outlineLvl w:val="0"/>
        <w:rPr>
          <w:rFonts w:eastAsia="Arial"/>
          <w:bCs/>
          <w:sz w:val="24"/>
          <w:szCs w:val="24"/>
          <w:lang w:eastAsia="en-US"/>
        </w:rPr>
      </w:pPr>
      <w:r w:rsidRPr="00355695">
        <w:rPr>
          <w:rFonts w:eastAsia="Arial"/>
          <w:bCs/>
          <w:sz w:val="24"/>
          <w:szCs w:val="24"/>
          <w:lang w:eastAsia="en-US"/>
        </w:rPr>
        <w:t xml:space="preserve">к решению Совета депутатов </w:t>
      </w:r>
    </w:p>
    <w:p w14:paraId="0488DF16" w14:textId="77777777" w:rsidR="00E84C1B" w:rsidRPr="00355695" w:rsidRDefault="00E84C1B" w:rsidP="00096345">
      <w:pPr>
        <w:adjustRightInd w:val="0"/>
        <w:ind w:left="6804"/>
        <w:jc w:val="both"/>
        <w:outlineLvl w:val="0"/>
        <w:rPr>
          <w:rFonts w:eastAsia="Arial"/>
          <w:bCs/>
          <w:sz w:val="24"/>
          <w:szCs w:val="24"/>
          <w:lang w:eastAsia="en-US"/>
        </w:rPr>
      </w:pPr>
      <w:r w:rsidRPr="00355695">
        <w:rPr>
          <w:rFonts w:eastAsia="Arial"/>
          <w:bCs/>
          <w:sz w:val="24"/>
          <w:szCs w:val="24"/>
          <w:lang w:eastAsia="en-US"/>
        </w:rPr>
        <w:t>городского округа Щербинка</w:t>
      </w:r>
    </w:p>
    <w:p w14:paraId="11E2FBBA" w14:textId="77777777" w:rsidR="00436AA8" w:rsidRPr="00355695" w:rsidRDefault="0015724A" w:rsidP="00096345">
      <w:pPr>
        <w:ind w:left="6804"/>
        <w:jc w:val="both"/>
        <w:rPr>
          <w:sz w:val="24"/>
          <w:szCs w:val="24"/>
        </w:rPr>
      </w:pPr>
      <w:r w:rsidRPr="00355695">
        <w:rPr>
          <w:bCs/>
          <w:sz w:val="24"/>
          <w:szCs w:val="24"/>
        </w:rPr>
        <w:t xml:space="preserve">от </w:t>
      </w:r>
      <w:r w:rsidR="00FD6884">
        <w:rPr>
          <w:bCs/>
          <w:sz w:val="24"/>
          <w:szCs w:val="24"/>
        </w:rPr>
        <w:t>03 июня</w:t>
      </w:r>
      <w:r w:rsidR="008D39D0" w:rsidRPr="00355695">
        <w:rPr>
          <w:bCs/>
          <w:sz w:val="24"/>
          <w:szCs w:val="24"/>
        </w:rPr>
        <w:t xml:space="preserve"> 2021 года №</w:t>
      </w:r>
      <w:r w:rsidR="00FD6884">
        <w:rPr>
          <w:bCs/>
          <w:sz w:val="24"/>
          <w:szCs w:val="24"/>
        </w:rPr>
        <w:t xml:space="preserve"> 247/43</w:t>
      </w:r>
    </w:p>
    <w:p w14:paraId="4BDFD2E8" w14:textId="77777777" w:rsidR="00E84C1B" w:rsidRPr="00355695" w:rsidRDefault="00E84C1B" w:rsidP="00E84C1B">
      <w:pPr>
        <w:suppressAutoHyphens/>
        <w:autoSpaceDE/>
        <w:autoSpaceDN/>
        <w:ind w:left="5387"/>
        <w:jc w:val="right"/>
        <w:outlineLvl w:val="0"/>
        <w:rPr>
          <w:rFonts w:eastAsia="Arial"/>
          <w:bCs/>
          <w:sz w:val="24"/>
          <w:szCs w:val="24"/>
          <w:lang w:eastAsia="en-US"/>
        </w:rPr>
      </w:pPr>
    </w:p>
    <w:p w14:paraId="64AADAEE" w14:textId="77777777" w:rsidR="008D6A26" w:rsidRPr="000F6783" w:rsidRDefault="008D6A26" w:rsidP="008D6A26">
      <w:pPr>
        <w:suppressAutoHyphens/>
        <w:jc w:val="right"/>
        <w:outlineLvl w:val="0"/>
        <w:rPr>
          <w:rFonts w:eastAsia="Arial"/>
          <w:b/>
          <w:bCs/>
          <w:sz w:val="24"/>
          <w:szCs w:val="24"/>
        </w:rPr>
      </w:pPr>
      <w:r w:rsidRPr="000F6783">
        <w:rPr>
          <w:rFonts w:eastAsia="Arial"/>
          <w:b/>
          <w:bCs/>
          <w:sz w:val="24"/>
          <w:szCs w:val="24"/>
        </w:rPr>
        <w:t>проект</w:t>
      </w:r>
    </w:p>
    <w:p w14:paraId="099DD5B3" w14:textId="77777777" w:rsidR="008D6A26" w:rsidRPr="000F6783" w:rsidRDefault="008D6A26" w:rsidP="008D6A26">
      <w:pPr>
        <w:suppressAutoHyphens/>
        <w:jc w:val="center"/>
        <w:outlineLvl w:val="0"/>
        <w:rPr>
          <w:rFonts w:eastAsia="Arial"/>
          <w:b/>
          <w:bCs/>
          <w:sz w:val="32"/>
          <w:szCs w:val="32"/>
        </w:rPr>
      </w:pPr>
      <w:r w:rsidRPr="000F6783">
        <w:rPr>
          <w:rFonts w:eastAsia="Arial"/>
          <w:b/>
          <w:bCs/>
          <w:sz w:val="32"/>
          <w:szCs w:val="32"/>
        </w:rPr>
        <w:t>СОВЕТ ДЕПУТАТОВ ГОРОДСКОГО ОКРУГА ЩЕРБИНКА</w:t>
      </w:r>
    </w:p>
    <w:p w14:paraId="071BE376" w14:textId="77777777" w:rsidR="008D6A26" w:rsidRPr="000F6783" w:rsidRDefault="008D6A26" w:rsidP="008D6A26">
      <w:pPr>
        <w:suppressAutoHyphens/>
        <w:jc w:val="center"/>
        <w:rPr>
          <w:rFonts w:eastAsia="Arial"/>
          <w:b/>
          <w:bCs/>
        </w:rPr>
      </w:pPr>
      <w:r w:rsidRPr="000F6783">
        <w:rPr>
          <w:rFonts w:eastAsia="Arial"/>
          <w:b/>
          <w:bCs/>
        </w:rPr>
        <w:t>В ГОРОДЕ МОСКВЕ</w:t>
      </w:r>
    </w:p>
    <w:p w14:paraId="53F1D885" w14:textId="77777777" w:rsidR="008D6A26" w:rsidRPr="000F6783" w:rsidRDefault="008D6A26" w:rsidP="008D6A26">
      <w:pPr>
        <w:suppressAutoHyphens/>
        <w:jc w:val="center"/>
        <w:rPr>
          <w:rFonts w:eastAsia="Arial"/>
          <w:bCs/>
        </w:rPr>
      </w:pPr>
      <w:r w:rsidRPr="000F6783">
        <w:rPr>
          <w:rFonts w:eastAsia="Arial"/>
          <w:bCs/>
        </w:rPr>
        <w:t>РОССИЙСКОЙ ФЕДЕРАЦИИ</w:t>
      </w:r>
    </w:p>
    <w:p w14:paraId="000C3811" w14:textId="77777777" w:rsidR="008D6A26" w:rsidRPr="000F6783" w:rsidRDefault="008D6A26" w:rsidP="008D6A26">
      <w:pPr>
        <w:suppressAutoHyphens/>
        <w:jc w:val="center"/>
        <w:rPr>
          <w:rFonts w:eastAsia="Arial"/>
          <w:bCs/>
        </w:rPr>
      </w:pPr>
    </w:p>
    <w:p w14:paraId="6FCF9E2B" w14:textId="77777777" w:rsidR="008D6A26" w:rsidRPr="000F6783" w:rsidRDefault="008D6A26" w:rsidP="008D6A26">
      <w:pPr>
        <w:suppressAutoHyphens/>
        <w:jc w:val="center"/>
        <w:rPr>
          <w:rFonts w:eastAsia="Arial"/>
          <w:b/>
          <w:bCs/>
        </w:rPr>
      </w:pPr>
      <w:r w:rsidRPr="000F6783">
        <w:rPr>
          <w:rFonts w:eastAsia="Arial"/>
          <w:b/>
          <w:bCs/>
        </w:rPr>
        <w:t>РЕШЕНИЕ</w:t>
      </w:r>
    </w:p>
    <w:p w14:paraId="0AF3C818" w14:textId="77777777" w:rsidR="008D6A26" w:rsidRPr="000F6783" w:rsidRDefault="008D6A26" w:rsidP="008D6A26">
      <w:pPr>
        <w:suppressAutoHyphens/>
        <w:jc w:val="center"/>
        <w:rPr>
          <w:rFonts w:eastAsia="Arial"/>
          <w:b/>
          <w:bCs/>
        </w:rPr>
      </w:pPr>
    </w:p>
    <w:p w14:paraId="454FF432" w14:textId="77777777" w:rsidR="008D6A26" w:rsidRPr="000F6783" w:rsidRDefault="008D6A26" w:rsidP="008D6A26">
      <w:pPr>
        <w:suppressAutoHyphens/>
        <w:jc w:val="center"/>
        <w:rPr>
          <w:rFonts w:eastAsia="Arial"/>
          <w:b/>
          <w:bCs/>
        </w:rPr>
      </w:pPr>
      <w:proofErr w:type="gramStart"/>
      <w:r w:rsidRPr="000F6783">
        <w:rPr>
          <w:rFonts w:eastAsia="Arial"/>
          <w:b/>
          <w:bCs/>
        </w:rPr>
        <w:t>от  _</w:t>
      </w:r>
      <w:proofErr w:type="gramEnd"/>
      <w:r w:rsidRPr="000F6783">
        <w:rPr>
          <w:rFonts w:eastAsia="Arial"/>
          <w:b/>
          <w:bCs/>
        </w:rPr>
        <w:t>_________ года                                                             № __/__</w:t>
      </w:r>
    </w:p>
    <w:p w14:paraId="2757F3D6" w14:textId="77777777" w:rsidR="008D6A26" w:rsidRPr="000F6783" w:rsidRDefault="008D6A26" w:rsidP="008D6A26">
      <w:pPr>
        <w:suppressAutoHyphens/>
        <w:ind w:right="5034"/>
        <w:jc w:val="both"/>
        <w:rPr>
          <w:i/>
          <w:iCs/>
          <w:sz w:val="24"/>
          <w:szCs w:val="24"/>
          <w:lang w:eastAsia="ar-SA"/>
        </w:rPr>
      </w:pPr>
    </w:p>
    <w:p w14:paraId="74323221" w14:textId="77777777" w:rsidR="008D6A26" w:rsidRPr="000F6783" w:rsidRDefault="008D6A26" w:rsidP="008D6A26">
      <w:pPr>
        <w:suppressAutoHyphens/>
        <w:ind w:right="5386"/>
        <w:jc w:val="both"/>
        <w:rPr>
          <w:i/>
          <w:iCs/>
          <w:sz w:val="24"/>
          <w:szCs w:val="24"/>
          <w:lang w:eastAsia="ar-SA"/>
        </w:rPr>
      </w:pPr>
      <w:r w:rsidRPr="000F6783">
        <w:rPr>
          <w:i/>
          <w:sz w:val="24"/>
          <w:szCs w:val="24"/>
          <w:lang w:eastAsia="ar-SA"/>
        </w:rPr>
        <w:t>О внесении изменений и дополнений в Устав городского округа Щербинка</w:t>
      </w:r>
    </w:p>
    <w:p w14:paraId="44BA1094" w14:textId="77777777" w:rsidR="008D6A26" w:rsidRPr="000F6783" w:rsidRDefault="008D6A26" w:rsidP="008D6A26">
      <w:pPr>
        <w:suppressAutoHyphens/>
        <w:ind w:right="5034"/>
        <w:jc w:val="both"/>
        <w:rPr>
          <w:rFonts w:eastAsia="Calibri"/>
          <w:sz w:val="24"/>
          <w:szCs w:val="24"/>
          <w:lang w:eastAsia="en-US"/>
        </w:rPr>
      </w:pPr>
    </w:p>
    <w:p w14:paraId="311AC985" w14:textId="77777777" w:rsidR="008D6A26" w:rsidRPr="000F6783" w:rsidRDefault="008D6A26" w:rsidP="008D6A26">
      <w:pPr>
        <w:adjustRightInd w:val="0"/>
        <w:ind w:firstLine="708"/>
        <w:jc w:val="both"/>
        <w:rPr>
          <w:sz w:val="24"/>
          <w:szCs w:val="24"/>
        </w:rPr>
      </w:pPr>
      <w:r w:rsidRPr="000F6783">
        <w:rPr>
          <w:sz w:val="24"/>
          <w:szCs w:val="24"/>
        </w:rPr>
        <w:t xml:space="preserve">В целях приведения Устава городского округа Щербинка в соответствие с действующим законодательством Российской Федерации, на основании </w:t>
      </w:r>
      <w:r w:rsidRPr="000F6783">
        <w:rPr>
          <w:sz w:val="24"/>
          <w:szCs w:val="24"/>
          <w:lang w:eastAsia="ar-SA"/>
        </w:rPr>
        <w:t xml:space="preserve">Федерального закона от 06.10.2003 № 131-ФЗ «Об общих принципах организации местного самоуправления в Российской Федерации», </w:t>
      </w:r>
      <w:r w:rsidRPr="000F6783">
        <w:rPr>
          <w:sz w:val="24"/>
          <w:szCs w:val="24"/>
        </w:rPr>
        <w:t xml:space="preserve">Закона города Москвы от 06.11.2002 № 56 «Об организации местного самоуправления в городе Москве», </w:t>
      </w:r>
      <w:r w:rsidRPr="000F6783">
        <w:rPr>
          <w:sz w:val="24"/>
          <w:szCs w:val="24"/>
          <w:lang w:eastAsia="ar-SA"/>
        </w:rPr>
        <w:t>руководствуясь Уставом городского округа Щербинка,</w:t>
      </w:r>
    </w:p>
    <w:p w14:paraId="6BB1BF4B" w14:textId="77777777" w:rsidR="008D6A26" w:rsidRPr="000F6783" w:rsidRDefault="008D6A26" w:rsidP="008D6A26">
      <w:pPr>
        <w:adjustRightInd w:val="0"/>
        <w:ind w:firstLine="708"/>
        <w:jc w:val="both"/>
        <w:rPr>
          <w:sz w:val="12"/>
          <w:szCs w:val="12"/>
        </w:rPr>
      </w:pPr>
    </w:p>
    <w:p w14:paraId="1D048121" w14:textId="77777777" w:rsidR="008D6A26" w:rsidRPr="000F6783" w:rsidRDefault="008D6A26" w:rsidP="008D6A26">
      <w:pPr>
        <w:keepNext/>
        <w:suppressAutoHyphens/>
        <w:jc w:val="center"/>
        <w:outlineLvl w:val="0"/>
        <w:rPr>
          <w:b/>
          <w:bCs/>
          <w:lang w:eastAsia="ar-SA"/>
        </w:rPr>
      </w:pPr>
      <w:r w:rsidRPr="000F6783">
        <w:rPr>
          <w:b/>
          <w:bCs/>
          <w:lang w:eastAsia="ar-SA"/>
        </w:rPr>
        <w:t>СОВЕТ ДЕПУТАТОВ ГОРОДСКОГО ОКРУГА ЩЕРБИНКА</w:t>
      </w:r>
    </w:p>
    <w:p w14:paraId="50DAA395" w14:textId="77777777" w:rsidR="008D6A26" w:rsidRPr="000F6783" w:rsidRDefault="008D6A26" w:rsidP="008D6A26">
      <w:pPr>
        <w:suppressAutoHyphens/>
        <w:jc w:val="center"/>
        <w:rPr>
          <w:sz w:val="12"/>
          <w:szCs w:val="12"/>
          <w:lang w:eastAsia="ar-SA"/>
        </w:rPr>
      </w:pPr>
    </w:p>
    <w:p w14:paraId="6EC267BD" w14:textId="77777777" w:rsidR="008D6A26" w:rsidRPr="000F6783" w:rsidRDefault="008D6A26" w:rsidP="008D6A26">
      <w:pPr>
        <w:pStyle w:val="ConsPlusTitle"/>
        <w:jc w:val="center"/>
      </w:pPr>
      <w:r w:rsidRPr="000F6783">
        <w:rPr>
          <w:lang w:eastAsia="ar-SA"/>
        </w:rPr>
        <w:t>Р Е Ш И Л:</w:t>
      </w:r>
    </w:p>
    <w:p w14:paraId="3312AAFB" w14:textId="77777777" w:rsidR="008D6A26" w:rsidRPr="000F6783" w:rsidRDefault="008D6A26" w:rsidP="008D6A26">
      <w:pPr>
        <w:adjustRightInd w:val="0"/>
        <w:ind w:firstLine="851"/>
        <w:jc w:val="both"/>
        <w:rPr>
          <w:bCs/>
          <w:sz w:val="12"/>
          <w:szCs w:val="12"/>
        </w:rPr>
      </w:pPr>
    </w:p>
    <w:p w14:paraId="6E36399F" w14:textId="77777777" w:rsidR="008D6A26" w:rsidRPr="000F6783" w:rsidRDefault="008D6A26" w:rsidP="008D6A26">
      <w:pPr>
        <w:adjustRightInd w:val="0"/>
        <w:ind w:firstLine="851"/>
        <w:jc w:val="both"/>
        <w:rPr>
          <w:sz w:val="24"/>
          <w:szCs w:val="24"/>
        </w:rPr>
      </w:pPr>
      <w:r w:rsidRPr="000F6783">
        <w:rPr>
          <w:sz w:val="24"/>
          <w:szCs w:val="24"/>
        </w:rPr>
        <w:t>1. Внести в Устав городского округа Щербинка следующие изменения и дополнения:</w:t>
      </w:r>
    </w:p>
    <w:p w14:paraId="314D6BD1" w14:textId="77777777" w:rsidR="008D6A26" w:rsidRPr="000F6783" w:rsidRDefault="008D6A26" w:rsidP="008D6A26">
      <w:pPr>
        <w:adjustRightInd w:val="0"/>
        <w:ind w:firstLine="709"/>
        <w:jc w:val="both"/>
        <w:rPr>
          <w:sz w:val="24"/>
          <w:szCs w:val="24"/>
        </w:rPr>
      </w:pPr>
      <w:r w:rsidRPr="000F6783">
        <w:rPr>
          <w:sz w:val="24"/>
          <w:szCs w:val="24"/>
        </w:rPr>
        <w:t>1.1. В пункте 1 статьи 8:</w:t>
      </w:r>
    </w:p>
    <w:p w14:paraId="022E0FDD" w14:textId="77777777" w:rsidR="008D6A26" w:rsidRPr="000F6783" w:rsidRDefault="008D6A26" w:rsidP="008D6A26">
      <w:pPr>
        <w:adjustRightInd w:val="0"/>
        <w:ind w:firstLine="709"/>
        <w:jc w:val="both"/>
        <w:rPr>
          <w:sz w:val="24"/>
          <w:szCs w:val="24"/>
        </w:rPr>
      </w:pPr>
      <w:r w:rsidRPr="000F6783">
        <w:rPr>
          <w:sz w:val="24"/>
          <w:szCs w:val="24"/>
        </w:rPr>
        <w:t>1.1.1. подпункт 7 изложить в следующей редакции:</w:t>
      </w:r>
    </w:p>
    <w:p w14:paraId="3C234A15" w14:textId="77777777" w:rsidR="008D6A26" w:rsidRPr="000F6783" w:rsidRDefault="008D6A26" w:rsidP="008D6A26">
      <w:pPr>
        <w:adjustRightInd w:val="0"/>
        <w:ind w:firstLine="709"/>
        <w:jc w:val="both"/>
        <w:rPr>
          <w:rFonts w:eastAsia="Calibri"/>
          <w:sz w:val="24"/>
          <w:szCs w:val="24"/>
        </w:rPr>
      </w:pPr>
      <w:r w:rsidRPr="000F6783">
        <w:rPr>
          <w:sz w:val="24"/>
          <w:szCs w:val="24"/>
        </w:rPr>
        <w:t>«7) </w:t>
      </w:r>
      <w:r w:rsidRPr="000F6783">
        <w:rPr>
          <w:rFonts w:eastAsia="Calibri"/>
          <w:sz w:val="24"/>
          <w:szCs w:val="24"/>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городского округа, организуемых федеральными органами исполнительной власти и (или) органами исполнительной власти города Москвы, организация и проведение на территории городского округа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0DDD555" w14:textId="77777777" w:rsidR="008D6A26" w:rsidRPr="000F6783" w:rsidRDefault="008D6A26" w:rsidP="008D6A26">
      <w:pPr>
        <w:adjustRightInd w:val="0"/>
        <w:ind w:firstLine="709"/>
        <w:jc w:val="both"/>
        <w:rPr>
          <w:sz w:val="24"/>
          <w:szCs w:val="24"/>
        </w:rPr>
      </w:pPr>
      <w:r w:rsidRPr="000F6783">
        <w:rPr>
          <w:sz w:val="24"/>
          <w:szCs w:val="24"/>
        </w:rPr>
        <w:t>1.1.2. подпункт 25 изложить в следующей редакции:</w:t>
      </w:r>
    </w:p>
    <w:p w14:paraId="494DF638" w14:textId="77777777" w:rsidR="008D6A26" w:rsidRPr="000F6783" w:rsidRDefault="008D6A26" w:rsidP="008D6A26">
      <w:pPr>
        <w:adjustRightInd w:val="0"/>
        <w:ind w:firstLine="709"/>
        <w:jc w:val="both"/>
        <w:rPr>
          <w:rFonts w:eastAsia="Calibri"/>
          <w:sz w:val="24"/>
          <w:szCs w:val="24"/>
        </w:rPr>
      </w:pPr>
      <w:r w:rsidRPr="000F6783">
        <w:rPr>
          <w:sz w:val="24"/>
          <w:szCs w:val="24"/>
        </w:rPr>
        <w:t>«25) </w:t>
      </w:r>
      <w:r w:rsidRPr="000F6783">
        <w:rPr>
          <w:rFonts w:eastAsia="Calibri"/>
          <w:sz w:val="24"/>
          <w:szCs w:val="24"/>
        </w:rPr>
        <w:t>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подготовка, регистрация и выдача градостроительных планов земельных участков, расположенных на территории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w:t>
      </w:r>
    </w:p>
    <w:p w14:paraId="4EEBA21A" w14:textId="77777777" w:rsidR="008D6A26" w:rsidRPr="000F6783" w:rsidRDefault="008D6A26" w:rsidP="008D6A26">
      <w:pPr>
        <w:adjustRightInd w:val="0"/>
        <w:ind w:firstLine="709"/>
        <w:jc w:val="both"/>
        <w:rPr>
          <w:sz w:val="24"/>
          <w:szCs w:val="24"/>
        </w:rPr>
      </w:pPr>
      <w:r w:rsidRPr="000F6783">
        <w:rPr>
          <w:sz w:val="24"/>
          <w:szCs w:val="24"/>
        </w:rPr>
        <w:t>1.1.3. подпункт 30 дополнить словом «(</w:t>
      </w:r>
      <w:proofErr w:type="spellStart"/>
      <w:r w:rsidRPr="000F6783">
        <w:rPr>
          <w:sz w:val="24"/>
          <w:szCs w:val="24"/>
        </w:rPr>
        <w:t>волонтерству</w:t>
      </w:r>
      <w:proofErr w:type="spellEnd"/>
      <w:r w:rsidRPr="000F6783">
        <w:rPr>
          <w:sz w:val="24"/>
          <w:szCs w:val="24"/>
        </w:rPr>
        <w:t>)»;</w:t>
      </w:r>
    </w:p>
    <w:p w14:paraId="40B69E88" w14:textId="77777777" w:rsidR="008D6A26" w:rsidRPr="000F6783" w:rsidRDefault="008D6A26" w:rsidP="008D6A26">
      <w:pPr>
        <w:adjustRightInd w:val="0"/>
        <w:ind w:firstLine="709"/>
        <w:jc w:val="both"/>
        <w:rPr>
          <w:sz w:val="24"/>
          <w:szCs w:val="24"/>
        </w:rPr>
      </w:pPr>
      <w:r w:rsidRPr="000F6783">
        <w:rPr>
          <w:sz w:val="24"/>
          <w:szCs w:val="24"/>
        </w:rPr>
        <w:t>1.1.4. в подпункте 41 слова «жилыми помещениями» заменить словами «жилым помещением»;</w:t>
      </w:r>
    </w:p>
    <w:p w14:paraId="38EC8E24" w14:textId="77777777" w:rsidR="008D6A26" w:rsidRPr="000F6783" w:rsidRDefault="008D6A26" w:rsidP="008D6A26">
      <w:pPr>
        <w:adjustRightInd w:val="0"/>
        <w:ind w:firstLine="709"/>
        <w:jc w:val="both"/>
        <w:rPr>
          <w:sz w:val="24"/>
          <w:szCs w:val="24"/>
        </w:rPr>
      </w:pPr>
      <w:r w:rsidRPr="000F6783">
        <w:rPr>
          <w:sz w:val="24"/>
          <w:szCs w:val="24"/>
        </w:rPr>
        <w:lastRenderedPageBreak/>
        <w:t>1.1.5. в подпункте 42 слова «и ремонт жилых помещений» заменить словами «жилого помещения»;</w:t>
      </w:r>
    </w:p>
    <w:p w14:paraId="6615C089" w14:textId="77777777" w:rsidR="008D6A26" w:rsidRPr="000F6783" w:rsidRDefault="008D6A26" w:rsidP="008D6A26">
      <w:pPr>
        <w:adjustRightInd w:val="0"/>
        <w:ind w:firstLine="709"/>
        <w:jc w:val="both"/>
        <w:rPr>
          <w:sz w:val="24"/>
          <w:szCs w:val="24"/>
        </w:rPr>
      </w:pPr>
      <w:r w:rsidRPr="000F6783">
        <w:rPr>
          <w:sz w:val="24"/>
          <w:szCs w:val="24"/>
        </w:rPr>
        <w:t>1.1.6. дополнить подпунктами 43.1 и 43.2 следующего содержания:</w:t>
      </w:r>
    </w:p>
    <w:p w14:paraId="6B883038" w14:textId="77777777" w:rsidR="008D6A26" w:rsidRPr="000F6783" w:rsidRDefault="008D6A26" w:rsidP="008D6A26">
      <w:pPr>
        <w:ind w:firstLine="709"/>
        <w:jc w:val="both"/>
        <w:rPr>
          <w:sz w:val="24"/>
          <w:szCs w:val="24"/>
        </w:rPr>
      </w:pPr>
      <w:r w:rsidRPr="000F6783">
        <w:rPr>
          <w:sz w:val="24"/>
          <w:szCs w:val="24"/>
        </w:rPr>
        <w:t>«43.1)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62AEB620" w14:textId="77777777" w:rsidR="008D6A26" w:rsidRPr="000F6783" w:rsidRDefault="008D6A26" w:rsidP="008D6A26">
      <w:pPr>
        <w:ind w:firstLine="709"/>
        <w:jc w:val="both"/>
        <w:rPr>
          <w:sz w:val="24"/>
          <w:szCs w:val="24"/>
        </w:rPr>
      </w:pPr>
      <w:r w:rsidRPr="000F6783">
        <w:rPr>
          <w:sz w:val="24"/>
          <w:szCs w:val="24"/>
        </w:rPr>
        <w:t>43.2)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14:paraId="638DC51C" w14:textId="77777777" w:rsidR="008D6A26" w:rsidRPr="000F6783" w:rsidRDefault="008D6A26" w:rsidP="008D6A26">
      <w:pPr>
        <w:adjustRightInd w:val="0"/>
        <w:ind w:firstLine="709"/>
        <w:jc w:val="both"/>
        <w:rPr>
          <w:rFonts w:eastAsia="Calibri"/>
          <w:sz w:val="24"/>
          <w:szCs w:val="24"/>
        </w:rPr>
      </w:pPr>
      <w:r w:rsidRPr="000F6783">
        <w:rPr>
          <w:sz w:val="24"/>
          <w:szCs w:val="24"/>
        </w:rPr>
        <w:t>1.1.7. в подпункте 48 слова «организация отдыха детей в каникулярное время» заменить словами «</w:t>
      </w:r>
      <w:r w:rsidRPr="000F6783">
        <w:rPr>
          <w:rFonts w:eastAsia="Calibri"/>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0CFBB0E"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1.2.  В статье 13:</w:t>
      </w:r>
    </w:p>
    <w:p w14:paraId="4C47F9E7"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1.2.1. пункт 4 изложить в следующей редакции:</w:t>
      </w:r>
    </w:p>
    <w:p w14:paraId="004AE964"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 xml:space="preserve">«4.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 w:history="1">
        <w:r w:rsidRPr="000F6783">
          <w:rPr>
            <w:rFonts w:eastAsia="Calibri"/>
            <w:sz w:val="24"/>
            <w:szCs w:val="24"/>
          </w:rPr>
          <w:t>кодексом</w:t>
        </w:r>
      </w:hyperlink>
      <w:r w:rsidRPr="000F6783">
        <w:rPr>
          <w:rFonts w:eastAsia="Calibri"/>
          <w:sz w:val="24"/>
          <w:szCs w:val="24"/>
        </w:rPr>
        <w:t xml:space="preserve"> Российской Федерации, федеральными законами и законами города Москвы.»;</w:t>
      </w:r>
    </w:p>
    <w:p w14:paraId="54E845F8"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1.2.2. в пункте 5 слова «Формирование» заменить словами «Составление проекта».</w:t>
      </w:r>
    </w:p>
    <w:p w14:paraId="6DD10E1D"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1.3.  Пункт 13 статьи 16 изложить в следующей редакции:</w:t>
      </w:r>
    </w:p>
    <w:p w14:paraId="081760A8" w14:textId="77777777" w:rsidR="008D6A26" w:rsidRPr="000F6783" w:rsidRDefault="008D6A26" w:rsidP="008D6A26">
      <w:pPr>
        <w:adjustRightInd w:val="0"/>
        <w:ind w:firstLine="709"/>
        <w:jc w:val="both"/>
        <w:rPr>
          <w:sz w:val="24"/>
          <w:szCs w:val="24"/>
        </w:rPr>
      </w:pPr>
      <w:r w:rsidRPr="000F6783">
        <w:rPr>
          <w:sz w:val="24"/>
          <w:szCs w:val="24"/>
        </w:rPr>
        <w:t>«13. К полномочиям Совета депутатов городского округа Щербинка относятся:</w:t>
      </w:r>
    </w:p>
    <w:p w14:paraId="03E3B2B9" w14:textId="77777777" w:rsidR="008D6A26" w:rsidRPr="000F6783" w:rsidRDefault="008D6A26" w:rsidP="008D6A26">
      <w:pPr>
        <w:ind w:firstLine="709"/>
        <w:jc w:val="both"/>
        <w:rPr>
          <w:sz w:val="24"/>
          <w:szCs w:val="24"/>
        </w:rPr>
      </w:pPr>
      <w:r w:rsidRPr="000F6783">
        <w:rPr>
          <w:sz w:val="24"/>
          <w:szCs w:val="24"/>
        </w:rPr>
        <w:t>1) принятие нормативных правовых актов по вопросам местного самоуправления в рамках компетенции представительного органа;</w:t>
      </w:r>
    </w:p>
    <w:p w14:paraId="514C24B2" w14:textId="77777777" w:rsidR="008D6A26" w:rsidRPr="000F6783" w:rsidRDefault="008D6A26" w:rsidP="008D6A26">
      <w:pPr>
        <w:ind w:firstLine="709"/>
        <w:jc w:val="both"/>
        <w:rPr>
          <w:rFonts w:eastAsia="Calibri"/>
          <w:sz w:val="24"/>
          <w:szCs w:val="24"/>
        </w:rPr>
      </w:pPr>
      <w:r w:rsidRPr="000F6783">
        <w:rPr>
          <w:rFonts w:eastAsia="Calibri"/>
          <w:sz w:val="24"/>
          <w:szCs w:val="24"/>
        </w:rPr>
        <w:t>2) утверждение генеральных планов городского округа Щербинка, правил землепользования и застройки, подготовленной на основе генеральных планов городского округа Щербинка документации по планировке территории в порядке, установленном законами города Москвы;</w:t>
      </w:r>
    </w:p>
    <w:p w14:paraId="7128910F" w14:textId="77777777" w:rsidR="008D6A26" w:rsidRPr="000F6783" w:rsidRDefault="008D6A26" w:rsidP="008D6A26">
      <w:pPr>
        <w:ind w:firstLine="709"/>
        <w:jc w:val="both"/>
        <w:rPr>
          <w:sz w:val="24"/>
          <w:szCs w:val="24"/>
        </w:rPr>
      </w:pPr>
      <w:r w:rsidRPr="000F6783">
        <w:rPr>
          <w:sz w:val="24"/>
          <w:szCs w:val="24"/>
        </w:rPr>
        <w:t>3) утверждение по представлению главы Администрации городского округа Щербинка структуры Администрации городского округа Щербинка;</w:t>
      </w:r>
    </w:p>
    <w:p w14:paraId="3C51E8D5" w14:textId="77777777" w:rsidR="008D6A26" w:rsidRPr="000F6783" w:rsidRDefault="008D6A26" w:rsidP="008D6A26">
      <w:pPr>
        <w:ind w:firstLine="709"/>
        <w:jc w:val="both"/>
        <w:rPr>
          <w:sz w:val="24"/>
          <w:szCs w:val="24"/>
        </w:rPr>
      </w:pPr>
      <w:r w:rsidRPr="000F6783">
        <w:rPr>
          <w:sz w:val="24"/>
          <w:szCs w:val="24"/>
        </w:rPr>
        <w:t>4) формирование Контрольного органа (контрольно-ревизионной комиссии) городского округа Щербинка;</w:t>
      </w:r>
    </w:p>
    <w:p w14:paraId="2D5DFAF0" w14:textId="77777777" w:rsidR="008D6A26" w:rsidRPr="000F6783" w:rsidRDefault="008D6A26" w:rsidP="008D6A26">
      <w:pPr>
        <w:ind w:firstLine="709"/>
        <w:jc w:val="both"/>
        <w:rPr>
          <w:sz w:val="24"/>
          <w:szCs w:val="24"/>
        </w:rPr>
      </w:pPr>
      <w:r w:rsidRPr="000F6783">
        <w:rPr>
          <w:sz w:val="24"/>
          <w:szCs w:val="24"/>
        </w:rPr>
        <w:t>5) установление порядка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порядка осуществления внешних проверок годового отчета об исполнении местного бюджета;</w:t>
      </w:r>
    </w:p>
    <w:p w14:paraId="09708E93" w14:textId="77777777" w:rsidR="008D6A26" w:rsidRPr="000F6783" w:rsidRDefault="008D6A26" w:rsidP="008D6A26">
      <w:pPr>
        <w:ind w:firstLine="709"/>
        <w:jc w:val="both"/>
        <w:rPr>
          <w:sz w:val="24"/>
          <w:szCs w:val="24"/>
        </w:rPr>
      </w:pPr>
      <w:r w:rsidRPr="000F6783">
        <w:rPr>
          <w:sz w:val="24"/>
          <w:szCs w:val="24"/>
        </w:rPr>
        <w:t>6) установление расходных обязательств муниципального образования;</w:t>
      </w:r>
    </w:p>
    <w:p w14:paraId="3E1A5885" w14:textId="77777777" w:rsidR="008D6A26" w:rsidRPr="000F6783" w:rsidRDefault="008D6A26" w:rsidP="008D6A26">
      <w:pPr>
        <w:ind w:firstLine="709"/>
        <w:jc w:val="both"/>
        <w:rPr>
          <w:sz w:val="24"/>
          <w:szCs w:val="24"/>
        </w:rPr>
      </w:pPr>
      <w:r w:rsidRPr="000F6783">
        <w:rPr>
          <w:sz w:val="24"/>
          <w:szCs w:val="24"/>
        </w:rPr>
        <w:t>7) определение порядка предоставления межбюджетных трансфертов из местного бюджета;</w:t>
      </w:r>
    </w:p>
    <w:p w14:paraId="13C2CC39" w14:textId="77777777" w:rsidR="008D6A26" w:rsidRPr="000F6783" w:rsidRDefault="008D6A26" w:rsidP="008D6A26">
      <w:pPr>
        <w:ind w:firstLine="709"/>
        <w:jc w:val="both"/>
        <w:rPr>
          <w:sz w:val="24"/>
          <w:szCs w:val="24"/>
        </w:rPr>
      </w:pPr>
      <w:r w:rsidRPr="000F6783">
        <w:rPr>
          <w:sz w:val="24"/>
          <w:szCs w:val="24"/>
        </w:rPr>
        <w:t>8)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14:paraId="33215B62" w14:textId="77777777" w:rsidR="008D6A26" w:rsidRPr="000F6783" w:rsidRDefault="008D6A26" w:rsidP="008D6A26">
      <w:pPr>
        <w:ind w:firstLine="709"/>
        <w:jc w:val="both"/>
        <w:rPr>
          <w:sz w:val="24"/>
          <w:szCs w:val="24"/>
        </w:rPr>
      </w:pPr>
      <w:r w:rsidRPr="000F6783">
        <w:rPr>
          <w:sz w:val="24"/>
          <w:szCs w:val="24"/>
        </w:rPr>
        <w:t>9) определение порядка предоставления бюджетных кредитов юридическим лицам, в том числе муниципальным унитарным предприятиям;</w:t>
      </w:r>
    </w:p>
    <w:p w14:paraId="21BB8CAE" w14:textId="77777777" w:rsidR="008D6A26" w:rsidRPr="000F6783" w:rsidRDefault="008D6A26" w:rsidP="008D6A26">
      <w:pPr>
        <w:ind w:firstLine="709"/>
        <w:jc w:val="both"/>
        <w:rPr>
          <w:sz w:val="24"/>
          <w:szCs w:val="24"/>
        </w:rPr>
      </w:pPr>
      <w:r w:rsidRPr="000F6783">
        <w:rPr>
          <w:sz w:val="24"/>
          <w:szCs w:val="24"/>
        </w:rPr>
        <w:t>10) определение условий и порядка предоставления субсидий и субвенций из местного бюджета;</w:t>
      </w:r>
    </w:p>
    <w:p w14:paraId="3310AD07" w14:textId="77777777" w:rsidR="008D6A26" w:rsidRPr="000F6783" w:rsidRDefault="008D6A26" w:rsidP="008D6A26">
      <w:pPr>
        <w:adjustRightInd w:val="0"/>
        <w:ind w:firstLine="709"/>
        <w:jc w:val="both"/>
        <w:rPr>
          <w:sz w:val="24"/>
          <w:szCs w:val="24"/>
        </w:rPr>
      </w:pPr>
      <w:r w:rsidRPr="000F6783">
        <w:rPr>
          <w:sz w:val="24"/>
          <w:szCs w:val="24"/>
        </w:rPr>
        <w:t>11) принятие решений по вопросам организации деятельности представительного органа;</w:t>
      </w:r>
    </w:p>
    <w:p w14:paraId="21CAB9C4" w14:textId="77777777" w:rsidR="008D6A26" w:rsidRPr="000F6783" w:rsidRDefault="008D6A26" w:rsidP="008D6A26">
      <w:pPr>
        <w:ind w:firstLine="709"/>
        <w:jc w:val="both"/>
        <w:rPr>
          <w:sz w:val="24"/>
          <w:szCs w:val="24"/>
        </w:rPr>
      </w:pPr>
      <w:r w:rsidRPr="000F6783">
        <w:rPr>
          <w:sz w:val="24"/>
          <w:szCs w:val="24"/>
        </w:rPr>
        <w:t>12) определение порядка проведения публичных слушаний и общественных обсуждений;</w:t>
      </w:r>
    </w:p>
    <w:p w14:paraId="79454DF8" w14:textId="77777777" w:rsidR="008D6A26" w:rsidRPr="000F6783" w:rsidRDefault="008D6A26" w:rsidP="008D6A26">
      <w:pPr>
        <w:ind w:firstLine="709"/>
        <w:jc w:val="both"/>
        <w:rPr>
          <w:sz w:val="24"/>
          <w:szCs w:val="24"/>
        </w:rPr>
      </w:pPr>
      <w:r w:rsidRPr="000F6783">
        <w:rPr>
          <w:sz w:val="24"/>
          <w:szCs w:val="24"/>
        </w:rPr>
        <w:t>13) установление порядка утверждения официальных символов городского округа;</w:t>
      </w:r>
    </w:p>
    <w:p w14:paraId="72CD2504" w14:textId="77777777" w:rsidR="008D6A26" w:rsidRPr="000F6783" w:rsidRDefault="008D6A26" w:rsidP="008D6A26">
      <w:pPr>
        <w:adjustRightInd w:val="0"/>
        <w:ind w:firstLine="709"/>
        <w:jc w:val="both"/>
        <w:rPr>
          <w:sz w:val="24"/>
          <w:szCs w:val="24"/>
        </w:rPr>
      </w:pPr>
      <w:r w:rsidRPr="000F6783">
        <w:rPr>
          <w:sz w:val="24"/>
          <w:szCs w:val="24"/>
        </w:rPr>
        <w:t xml:space="preserve">14) утверждение документов территориального планирования городского округа; </w:t>
      </w:r>
    </w:p>
    <w:p w14:paraId="43120975" w14:textId="77777777" w:rsidR="008D6A26" w:rsidRPr="000F6783" w:rsidRDefault="008D6A26" w:rsidP="008D6A26">
      <w:pPr>
        <w:adjustRightInd w:val="0"/>
        <w:ind w:firstLine="709"/>
        <w:jc w:val="both"/>
        <w:rPr>
          <w:sz w:val="24"/>
          <w:szCs w:val="24"/>
        </w:rPr>
      </w:pPr>
      <w:r w:rsidRPr="000F6783">
        <w:rPr>
          <w:sz w:val="24"/>
          <w:szCs w:val="24"/>
        </w:rPr>
        <w:t xml:space="preserve">15) утверждение местных нормативов градостроительного проектирования городского округа; </w:t>
      </w:r>
    </w:p>
    <w:p w14:paraId="2601A2D9" w14:textId="77777777" w:rsidR="008D6A26" w:rsidRPr="000F6783" w:rsidRDefault="008D6A26" w:rsidP="008D6A26">
      <w:pPr>
        <w:adjustRightInd w:val="0"/>
        <w:ind w:firstLine="709"/>
        <w:jc w:val="both"/>
        <w:rPr>
          <w:sz w:val="24"/>
          <w:szCs w:val="24"/>
        </w:rPr>
      </w:pPr>
      <w:r w:rsidRPr="000F6783">
        <w:rPr>
          <w:sz w:val="24"/>
          <w:szCs w:val="24"/>
        </w:rPr>
        <w:lastRenderedPageBreak/>
        <w:t>16) осуществление дополнительных мер социальной поддержки и социальной помощи для нуждающихся категорий граждан;</w:t>
      </w:r>
    </w:p>
    <w:p w14:paraId="27D13467" w14:textId="77777777" w:rsidR="008D6A26" w:rsidRPr="000F6783" w:rsidRDefault="008D6A26" w:rsidP="008D6A26">
      <w:pPr>
        <w:adjustRightInd w:val="0"/>
        <w:ind w:firstLine="709"/>
        <w:jc w:val="both"/>
        <w:rPr>
          <w:sz w:val="24"/>
          <w:szCs w:val="24"/>
        </w:rPr>
      </w:pPr>
      <w:r w:rsidRPr="000F6783">
        <w:rPr>
          <w:sz w:val="24"/>
          <w:szCs w:val="24"/>
        </w:rPr>
        <w:t>17) согласование проекта схемы размещения нестационарных торговых объектов на территории городского округа Щербинка;</w:t>
      </w:r>
    </w:p>
    <w:p w14:paraId="1FD41788"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18) установление размеров платы за пользование жилым помещением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14:paraId="26977428" w14:textId="77777777" w:rsidR="008D6A26" w:rsidRPr="000F6783" w:rsidRDefault="008D6A26" w:rsidP="008D6A26">
      <w:pPr>
        <w:widowControl w:val="0"/>
        <w:adjustRightInd w:val="0"/>
        <w:ind w:firstLine="709"/>
        <w:jc w:val="both"/>
        <w:rPr>
          <w:sz w:val="24"/>
          <w:szCs w:val="24"/>
        </w:rPr>
      </w:pPr>
      <w:r w:rsidRPr="000F6783">
        <w:rPr>
          <w:rFonts w:eastAsia="Calibri"/>
          <w:sz w:val="24"/>
          <w:szCs w:val="24"/>
        </w:rPr>
        <w:t>19) установление размеров платы за содержание жилого помещения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 Щербинка;</w:t>
      </w:r>
    </w:p>
    <w:p w14:paraId="1B4FDB68" w14:textId="77777777" w:rsidR="008D6A26" w:rsidRPr="000F6783" w:rsidRDefault="008D6A26" w:rsidP="008D6A26">
      <w:pPr>
        <w:widowControl w:val="0"/>
        <w:adjustRightInd w:val="0"/>
        <w:ind w:firstLine="709"/>
        <w:jc w:val="both"/>
        <w:rPr>
          <w:sz w:val="24"/>
          <w:szCs w:val="24"/>
        </w:rPr>
      </w:pPr>
      <w:r w:rsidRPr="000F6783">
        <w:rPr>
          <w:sz w:val="24"/>
          <w:szCs w:val="24"/>
        </w:rPr>
        <w:t>20) утверждение положения о порядке принятия решения об учреждении наград, почетных званий, премий городского округа за высокие достижения в труде и общественной деятельности, за особые заслуги перед городским округом Щербинка;</w:t>
      </w:r>
    </w:p>
    <w:p w14:paraId="61A0D316" w14:textId="77777777" w:rsidR="008D6A26" w:rsidRPr="000F6783" w:rsidRDefault="008D6A26" w:rsidP="008D6A26">
      <w:pPr>
        <w:widowControl w:val="0"/>
        <w:adjustRightInd w:val="0"/>
        <w:ind w:firstLine="709"/>
        <w:jc w:val="both"/>
        <w:rPr>
          <w:sz w:val="24"/>
          <w:szCs w:val="24"/>
        </w:rPr>
      </w:pPr>
      <w:r w:rsidRPr="000F6783">
        <w:rPr>
          <w:sz w:val="24"/>
          <w:szCs w:val="24"/>
        </w:rPr>
        <w:t>21) другие полномочия в соответствии с действующим законодательством.».</w:t>
      </w:r>
    </w:p>
    <w:p w14:paraId="71CED692" w14:textId="77777777" w:rsidR="008D6A26" w:rsidRPr="000F6783" w:rsidRDefault="008D6A26" w:rsidP="008D6A26">
      <w:pPr>
        <w:widowControl w:val="0"/>
        <w:adjustRightInd w:val="0"/>
        <w:ind w:firstLine="709"/>
        <w:jc w:val="both"/>
        <w:rPr>
          <w:sz w:val="24"/>
          <w:szCs w:val="24"/>
        </w:rPr>
      </w:pPr>
      <w:r w:rsidRPr="000F6783">
        <w:rPr>
          <w:sz w:val="24"/>
          <w:szCs w:val="24"/>
        </w:rPr>
        <w:t>1.4. В статье 17:</w:t>
      </w:r>
    </w:p>
    <w:p w14:paraId="270A883D" w14:textId="77777777" w:rsidR="008D6A26" w:rsidRPr="000F6783" w:rsidRDefault="008D6A26" w:rsidP="008D6A26">
      <w:pPr>
        <w:widowControl w:val="0"/>
        <w:adjustRightInd w:val="0"/>
        <w:ind w:firstLine="709"/>
        <w:jc w:val="both"/>
        <w:rPr>
          <w:sz w:val="24"/>
          <w:szCs w:val="24"/>
        </w:rPr>
      </w:pPr>
      <w:r w:rsidRPr="000F6783">
        <w:rPr>
          <w:sz w:val="24"/>
          <w:szCs w:val="24"/>
        </w:rPr>
        <w:t>1.4.1. пункт 7 дополнить абзацем следующего содержания:</w:t>
      </w:r>
    </w:p>
    <w:p w14:paraId="5A1966E6" w14:textId="77777777" w:rsidR="008D6A26" w:rsidRPr="000F6783" w:rsidRDefault="008D6A26" w:rsidP="008D6A26">
      <w:pPr>
        <w:adjustRightInd w:val="0"/>
        <w:ind w:firstLine="709"/>
        <w:jc w:val="both"/>
        <w:rPr>
          <w:rFonts w:eastAsia="Calibri"/>
          <w:sz w:val="24"/>
          <w:szCs w:val="24"/>
        </w:rPr>
      </w:pPr>
      <w:r w:rsidRPr="000F6783">
        <w:rPr>
          <w:sz w:val="24"/>
          <w:szCs w:val="24"/>
        </w:rPr>
        <w:t>«</w:t>
      </w:r>
      <w:r w:rsidRPr="000F6783">
        <w:rPr>
          <w:rFonts w:eastAsia="Calibri"/>
          <w:sz w:val="24"/>
          <w:szCs w:val="24"/>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14:paraId="1B8D5E1F" w14:textId="77777777" w:rsidR="008D6A26" w:rsidRPr="000F6783" w:rsidRDefault="008D6A26" w:rsidP="008D6A26">
      <w:pPr>
        <w:widowControl w:val="0"/>
        <w:adjustRightInd w:val="0"/>
        <w:ind w:firstLine="709"/>
        <w:jc w:val="both"/>
        <w:rPr>
          <w:sz w:val="24"/>
          <w:szCs w:val="24"/>
        </w:rPr>
      </w:pPr>
      <w:r w:rsidRPr="000F6783">
        <w:rPr>
          <w:sz w:val="24"/>
          <w:szCs w:val="24"/>
        </w:rPr>
        <w:t>1.4.2. дополнить пунктом 9.1. следующего содержания:</w:t>
      </w:r>
    </w:p>
    <w:p w14:paraId="19609991" w14:textId="77777777" w:rsidR="008D6A26" w:rsidRPr="000F6783" w:rsidRDefault="008D6A26" w:rsidP="008D6A26">
      <w:pPr>
        <w:adjustRightInd w:val="0"/>
        <w:ind w:firstLine="709"/>
        <w:jc w:val="both"/>
        <w:rPr>
          <w:rFonts w:eastAsia="Calibri"/>
          <w:sz w:val="24"/>
          <w:szCs w:val="24"/>
        </w:rPr>
      </w:pPr>
      <w:r w:rsidRPr="000F6783">
        <w:rPr>
          <w:sz w:val="24"/>
          <w:szCs w:val="24"/>
        </w:rPr>
        <w:t xml:space="preserve">«9.1. </w:t>
      </w:r>
      <w:r w:rsidRPr="000F6783">
        <w:rPr>
          <w:rFonts w:eastAsia="Calibri"/>
          <w:sz w:val="24"/>
          <w:szCs w:val="24"/>
        </w:rPr>
        <w:t xml:space="preserve">К депутату Совета депутатов городского округа </w:t>
      </w:r>
      <w:r w:rsidRPr="000F6783">
        <w:rPr>
          <w:sz w:val="24"/>
          <w:szCs w:val="24"/>
        </w:rPr>
        <w:t>Щербинка</w:t>
      </w:r>
      <w:r w:rsidRPr="000F6783">
        <w:rPr>
          <w:rFonts w:eastAsia="Calibri"/>
          <w:sz w:val="24"/>
          <w:szCs w:val="24"/>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w:t>
      </w:r>
      <w:r>
        <w:rPr>
          <w:rFonts w:eastAsia="Calibri"/>
          <w:sz w:val="24"/>
          <w:szCs w:val="24"/>
        </w:rPr>
        <w:t>.</w:t>
      </w:r>
      <w:r w:rsidRPr="000F6783">
        <w:rPr>
          <w:rFonts w:eastAsia="Calibri"/>
          <w:sz w:val="24"/>
          <w:szCs w:val="24"/>
        </w:rPr>
        <w:t xml:space="preserve"> статьи 40 Федерального закона «Об общих принципах организации местного самоуправления в Российской Федерации», в порядке, определенном решением Совета депутатов городского округа Щербинка в соответствии с Законом города Москвы «О мерах по противодействию коррупции в городе Москве»»;</w:t>
      </w:r>
    </w:p>
    <w:p w14:paraId="29EFFC09"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1.4.3. дополнить пунктом 13.1. следующего содержания:</w:t>
      </w:r>
    </w:p>
    <w:p w14:paraId="76A4AD1F"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«Депутат Совета депутатов городского округа Щербинка в связи с осуществлением своих полномочий:</w:t>
      </w:r>
    </w:p>
    <w:p w14:paraId="269285E2"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1) осуществляет правотворческую инициативу;</w:t>
      </w:r>
    </w:p>
    <w:p w14:paraId="5E27003F"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2) пользуется правом на материально-техническое обеспечение своей деятельности;</w:t>
      </w:r>
    </w:p>
    <w:p w14:paraId="1941663A"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муниципальное образование, территориальных структурных подразделений органов государственной власти города Москвы, органов местного самоуправления соответствующего внутригородского муниципального образования в городе Москве (далее - органы местного самоуправления), руководителями организаций независимо от их организационно-правовой формы, действующих на территории муниципального образования (далее - организации), и органов управления общественных объединений, действующих на территории муниципального образования (далее - общественные объединения), по вопросам местного значения или по вопросам осуществления органами местного самоуправления переданных государственных полномочий (далее - переданные полномочия);</w:t>
      </w:r>
    </w:p>
    <w:p w14:paraId="7CFB83C7"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4) пользуется правом на беспрепятственный доступ к правовым актам, принятым органами местного самоуправления соответствующего муниципального образования;</w:t>
      </w:r>
    </w:p>
    <w:p w14:paraId="57FB58C9"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5) пользуется правом на обеспечение соответствующих условий для приема избирателей, проведения встреч с избирателями и отчетов перед ними;</w:t>
      </w:r>
    </w:p>
    <w:p w14:paraId="6089FBA6"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w:t>
      </w:r>
      <w:r w:rsidRPr="000F6783">
        <w:rPr>
          <w:rFonts w:eastAsia="Calibri"/>
          <w:sz w:val="24"/>
          <w:szCs w:val="24"/>
        </w:rPr>
        <w:lastRenderedPageBreak/>
        <w:t>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2887E6F9"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00B4A5DE"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8) вправе непосредственно участвовать в рассмотрении поставленных им в обращении к должностным лицам вопросов;</w:t>
      </w:r>
    </w:p>
    <w:p w14:paraId="2D4BED19"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9) вправе получать и распространять информацию;</w:t>
      </w:r>
    </w:p>
    <w:p w14:paraId="54D39B71"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54FF2EB4" w14:textId="77777777" w:rsidR="008D6A26" w:rsidRPr="000F6783" w:rsidRDefault="008D6A26" w:rsidP="008D6A26">
      <w:pPr>
        <w:ind w:firstLine="709"/>
        <w:jc w:val="both"/>
        <w:rPr>
          <w:sz w:val="24"/>
          <w:szCs w:val="24"/>
        </w:rPr>
      </w:pPr>
      <w:r w:rsidRPr="000F6783">
        <w:rPr>
          <w:rFonts w:eastAsia="Calibri"/>
          <w:sz w:val="24"/>
          <w:szCs w:val="24"/>
        </w:rPr>
        <w:t>1.5. Статью 24</w:t>
      </w:r>
      <w:r w:rsidRPr="000F6783">
        <w:rPr>
          <w:sz w:val="24"/>
          <w:szCs w:val="24"/>
        </w:rPr>
        <w:t xml:space="preserve"> дополнить пунктом 11.1. следующего содержания:</w:t>
      </w:r>
    </w:p>
    <w:p w14:paraId="5CAFA015"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 xml:space="preserve">«11.1. К </w:t>
      </w:r>
      <w:r w:rsidRPr="000F6783">
        <w:rPr>
          <w:sz w:val="24"/>
          <w:szCs w:val="24"/>
        </w:rPr>
        <w:t>Главе городского округа</w:t>
      </w:r>
      <w:r w:rsidRPr="000F6783">
        <w:rPr>
          <w:rFonts w:eastAsia="Calibri"/>
          <w:sz w:val="24"/>
          <w:szCs w:val="24"/>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w:t>
      </w:r>
      <w:r>
        <w:rPr>
          <w:rFonts w:eastAsia="Calibri"/>
          <w:sz w:val="24"/>
          <w:szCs w:val="24"/>
        </w:rPr>
        <w:t>.</w:t>
      </w:r>
      <w:r w:rsidRPr="000F6783">
        <w:rPr>
          <w:rFonts w:eastAsia="Calibri"/>
          <w:sz w:val="24"/>
          <w:szCs w:val="24"/>
        </w:rPr>
        <w:t xml:space="preserve"> статьи 40 Федерального закона «Об общих принципах организации местного самоуправления в Российской Федерации», в порядке, определенном решением Совета депутатов городского округа в соответствии с Законом города Москвы «О мерах по противодействию коррупции в городе Москве»».</w:t>
      </w:r>
    </w:p>
    <w:p w14:paraId="589D26A9"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1.6. Пункт 4 статьи 26 изложить в следующей редакции:</w:t>
      </w:r>
    </w:p>
    <w:p w14:paraId="1FE103DA"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 xml:space="preserve">«4. В случае досрочного прекращения полномочий </w:t>
      </w:r>
      <w:r w:rsidRPr="000F6783">
        <w:rPr>
          <w:sz w:val="24"/>
          <w:szCs w:val="24"/>
        </w:rPr>
        <w:t>Главы городского округа</w:t>
      </w:r>
      <w:r w:rsidRPr="000F6783">
        <w:rPr>
          <w:rFonts w:eastAsia="Calibri"/>
          <w:sz w:val="24"/>
          <w:szCs w:val="24"/>
        </w:rPr>
        <w:t xml:space="preserve"> избрание </w:t>
      </w:r>
      <w:r w:rsidRPr="000F6783">
        <w:rPr>
          <w:sz w:val="24"/>
          <w:szCs w:val="24"/>
        </w:rPr>
        <w:t xml:space="preserve">Главы городского округа, избираемого депутатами Совета депутатов городского округа из своего состава, </w:t>
      </w:r>
      <w:r w:rsidRPr="000F6783">
        <w:rPr>
          <w:rFonts w:eastAsia="Calibri"/>
          <w:sz w:val="24"/>
          <w:szCs w:val="24"/>
        </w:rPr>
        <w:t>осуществляется не позднее чем через шесть месяцев со дня такого прекращения полномочий.</w:t>
      </w:r>
    </w:p>
    <w:p w14:paraId="165D8F99"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 xml:space="preserve">При этом если до истечения срока полномочий </w:t>
      </w:r>
      <w:r w:rsidRPr="000F6783">
        <w:rPr>
          <w:sz w:val="24"/>
          <w:szCs w:val="24"/>
        </w:rPr>
        <w:t>Совета депутатов городского округа Щербинка</w:t>
      </w:r>
      <w:r w:rsidRPr="000F6783">
        <w:rPr>
          <w:rFonts w:eastAsia="Calibri"/>
          <w:sz w:val="24"/>
          <w:szCs w:val="24"/>
        </w:rPr>
        <w:t xml:space="preserve"> осталось менее шести месяцев, избрание </w:t>
      </w:r>
      <w:r w:rsidRPr="000F6783">
        <w:rPr>
          <w:sz w:val="24"/>
          <w:szCs w:val="24"/>
        </w:rPr>
        <w:t>Главы городского округа</w:t>
      </w:r>
      <w:r w:rsidRPr="000F6783">
        <w:rPr>
          <w:rFonts w:eastAsia="Calibri"/>
          <w:sz w:val="24"/>
          <w:szCs w:val="24"/>
        </w:rPr>
        <w:t xml:space="preserve"> из состава </w:t>
      </w:r>
      <w:r w:rsidRPr="000F6783">
        <w:rPr>
          <w:sz w:val="24"/>
          <w:szCs w:val="24"/>
        </w:rPr>
        <w:t xml:space="preserve">Совета депутатов городского округа </w:t>
      </w:r>
      <w:r w:rsidRPr="000F6783">
        <w:rPr>
          <w:rFonts w:eastAsia="Calibri"/>
          <w:sz w:val="24"/>
          <w:szCs w:val="24"/>
        </w:rPr>
        <w:t xml:space="preserve">осуществляется на первом заседании вновь избранного </w:t>
      </w:r>
      <w:r w:rsidRPr="000F6783">
        <w:rPr>
          <w:sz w:val="24"/>
          <w:szCs w:val="24"/>
        </w:rPr>
        <w:t>Совета депутатов городского округа</w:t>
      </w:r>
      <w:r w:rsidRPr="000F6783">
        <w:rPr>
          <w:rFonts w:eastAsia="Calibri"/>
          <w:sz w:val="24"/>
          <w:szCs w:val="24"/>
        </w:rPr>
        <w:t xml:space="preserve"> в течение трех месяцев со дня </w:t>
      </w:r>
      <w:r w:rsidRPr="000F6783">
        <w:rPr>
          <w:sz w:val="24"/>
          <w:szCs w:val="24"/>
        </w:rPr>
        <w:t xml:space="preserve">Совета депутатов городского округа </w:t>
      </w:r>
      <w:r w:rsidRPr="000F6783">
        <w:rPr>
          <w:rFonts w:eastAsia="Calibri"/>
          <w:sz w:val="24"/>
          <w:szCs w:val="24"/>
        </w:rPr>
        <w:t>в правомочном составе.</w:t>
      </w:r>
    </w:p>
    <w:p w14:paraId="1E5AAC69"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 xml:space="preserve">В случае, если  </w:t>
      </w:r>
      <w:r w:rsidRPr="000F6783">
        <w:rPr>
          <w:sz w:val="24"/>
          <w:szCs w:val="24"/>
        </w:rPr>
        <w:t>Глава городского округа</w:t>
      </w:r>
      <w:r w:rsidRPr="000F6783">
        <w:rPr>
          <w:rFonts w:eastAsia="Calibri"/>
          <w:sz w:val="24"/>
          <w:szCs w:val="24"/>
        </w:rPr>
        <w:t xml:space="preserve">, полномочия которого прекращены досрочно на основании правового акта </w:t>
      </w:r>
      <w:r w:rsidRPr="000F6783">
        <w:rPr>
          <w:sz w:val="24"/>
          <w:szCs w:val="24"/>
        </w:rPr>
        <w:t xml:space="preserve">Мэра города Москвы </w:t>
      </w:r>
      <w:r w:rsidRPr="000F6783">
        <w:rPr>
          <w:rFonts w:eastAsia="Calibri"/>
          <w:sz w:val="24"/>
          <w:szCs w:val="24"/>
        </w:rPr>
        <w:t xml:space="preserve">об отрешении от должности главы </w:t>
      </w:r>
      <w:r w:rsidRPr="000F6783">
        <w:rPr>
          <w:sz w:val="24"/>
          <w:szCs w:val="24"/>
        </w:rPr>
        <w:t>городского округа</w:t>
      </w:r>
      <w:r w:rsidRPr="000F6783">
        <w:rPr>
          <w:rFonts w:eastAsia="Calibri"/>
          <w:sz w:val="24"/>
          <w:szCs w:val="24"/>
        </w:rPr>
        <w:t xml:space="preserve">  либо на основании решения </w:t>
      </w:r>
      <w:r w:rsidRPr="000F6783">
        <w:rPr>
          <w:sz w:val="24"/>
          <w:szCs w:val="24"/>
        </w:rPr>
        <w:t>Совета депутатов городского округа</w:t>
      </w:r>
      <w:r w:rsidRPr="000F6783">
        <w:rPr>
          <w:rFonts w:eastAsia="Calibri"/>
          <w:sz w:val="24"/>
          <w:szCs w:val="24"/>
        </w:rPr>
        <w:t xml:space="preserve"> об удалении Главы </w:t>
      </w:r>
      <w:r w:rsidRPr="000F6783">
        <w:rPr>
          <w:sz w:val="24"/>
          <w:szCs w:val="24"/>
        </w:rPr>
        <w:t>городского округа</w:t>
      </w:r>
      <w:r w:rsidRPr="000F6783">
        <w:rPr>
          <w:rFonts w:eastAsia="Calibri"/>
          <w:sz w:val="24"/>
          <w:szCs w:val="24"/>
        </w:rPr>
        <w:t xml:space="preserve"> в отставку, обжалует данные правовой акт или решение в судебном порядке, </w:t>
      </w:r>
      <w:r w:rsidRPr="000F6783">
        <w:rPr>
          <w:sz w:val="24"/>
          <w:szCs w:val="24"/>
        </w:rPr>
        <w:t xml:space="preserve">Совет депутатов городского </w:t>
      </w:r>
      <w:r w:rsidRPr="000F6783">
        <w:rPr>
          <w:rFonts w:eastAsia="Calibri"/>
          <w:sz w:val="24"/>
          <w:szCs w:val="24"/>
        </w:rPr>
        <w:t xml:space="preserve">не вправе принимать решение об избрании </w:t>
      </w:r>
      <w:r w:rsidRPr="000F6783">
        <w:rPr>
          <w:sz w:val="24"/>
          <w:szCs w:val="24"/>
        </w:rPr>
        <w:t>Главы городского округа</w:t>
      </w:r>
      <w:r w:rsidRPr="000F6783">
        <w:rPr>
          <w:rFonts w:eastAsia="Calibri"/>
          <w:sz w:val="24"/>
          <w:szCs w:val="24"/>
        </w:rPr>
        <w:t xml:space="preserve">, избираемого </w:t>
      </w:r>
      <w:r w:rsidRPr="000F6783">
        <w:rPr>
          <w:sz w:val="24"/>
          <w:szCs w:val="24"/>
        </w:rPr>
        <w:t>Советом депутатов  городского округа</w:t>
      </w:r>
      <w:r w:rsidRPr="000F6783">
        <w:rPr>
          <w:rFonts w:eastAsia="Calibri"/>
          <w:sz w:val="24"/>
          <w:szCs w:val="24"/>
        </w:rPr>
        <w:t xml:space="preserve"> из своего состава до вступления решения суда в законную силу».</w:t>
      </w:r>
    </w:p>
    <w:p w14:paraId="17950B18" w14:textId="77777777" w:rsidR="008D6A26" w:rsidRPr="000F6783" w:rsidRDefault="008D6A26" w:rsidP="008D6A26">
      <w:pPr>
        <w:adjustRightInd w:val="0"/>
        <w:ind w:firstLine="709"/>
        <w:jc w:val="both"/>
        <w:rPr>
          <w:sz w:val="24"/>
          <w:szCs w:val="24"/>
        </w:rPr>
      </w:pPr>
      <w:r w:rsidRPr="000F6783">
        <w:rPr>
          <w:sz w:val="24"/>
          <w:szCs w:val="24"/>
        </w:rPr>
        <w:t xml:space="preserve">1.7. В статье 28: </w:t>
      </w:r>
    </w:p>
    <w:p w14:paraId="4BD74E1E" w14:textId="77777777" w:rsidR="008D6A26" w:rsidRPr="000F6783" w:rsidRDefault="008D6A26" w:rsidP="008D6A26">
      <w:pPr>
        <w:adjustRightInd w:val="0"/>
        <w:ind w:firstLine="709"/>
        <w:jc w:val="both"/>
        <w:rPr>
          <w:sz w:val="24"/>
          <w:szCs w:val="24"/>
        </w:rPr>
      </w:pPr>
      <w:r w:rsidRPr="000F6783">
        <w:rPr>
          <w:sz w:val="24"/>
          <w:szCs w:val="24"/>
        </w:rPr>
        <w:t>1.7.1. В пункте 1:</w:t>
      </w:r>
    </w:p>
    <w:p w14:paraId="1DDCA9CB" w14:textId="77777777" w:rsidR="008D6A26" w:rsidRPr="000F6783" w:rsidRDefault="008D6A26" w:rsidP="008D6A26">
      <w:pPr>
        <w:adjustRightInd w:val="0"/>
        <w:ind w:firstLine="709"/>
        <w:jc w:val="both"/>
        <w:rPr>
          <w:rFonts w:eastAsia="Calibri"/>
          <w:sz w:val="24"/>
          <w:szCs w:val="24"/>
        </w:rPr>
      </w:pPr>
      <w:r w:rsidRPr="000F6783">
        <w:rPr>
          <w:sz w:val="24"/>
          <w:szCs w:val="24"/>
        </w:rPr>
        <w:t>а) в подпункте 31 слова «организация отдыха детей в каникулярное время» заменить словами «</w:t>
      </w:r>
      <w:r w:rsidRPr="000F6783">
        <w:rPr>
          <w:rFonts w:eastAsia="Calibri"/>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356AA2DE" w14:textId="77777777" w:rsidR="008D6A26" w:rsidRPr="000F6783" w:rsidRDefault="008D6A26" w:rsidP="008D6A26">
      <w:pPr>
        <w:adjustRightInd w:val="0"/>
        <w:ind w:firstLine="709"/>
        <w:jc w:val="both"/>
        <w:rPr>
          <w:sz w:val="24"/>
          <w:szCs w:val="24"/>
        </w:rPr>
      </w:pPr>
      <w:r w:rsidRPr="000F6783">
        <w:rPr>
          <w:sz w:val="24"/>
          <w:szCs w:val="24"/>
        </w:rPr>
        <w:t>б) дополнить подпунктами 39.1 и 39.2 следующего содержания:</w:t>
      </w:r>
    </w:p>
    <w:p w14:paraId="56F6FB7C" w14:textId="77777777" w:rsidR="008D6A26" w:rsidRPr="000F6783" w:rsidRDefault="008D6A26" w:rsidP="008D6A26">
      <w:pPr>
        <w:ind w:firstLine="709"/>
        <w:jc w:val="both"/>
        <w:rPr>
          <w:sz w:val="24"/>
          <w:szCs w:val="24"/>
        </w:rPr>
      </w:pPr>
      <w:r w:rsidRPr="000F6783">
        <w:rPr>
          <w:sz w:val="24"/>
          <w:szCs w:val="24"/>
        </w:rPr>
        <w:t>«39.1)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5C1A9FE8" w14:textId="77777777" w:rsidR="008D6A26" w:rsidRPr="000F6783" w:rsidRDefault="008D6A26" w:rsidP="008D6A26">
      <w:pPr>
        <w:ind w:firstLine="709"/>
        <w:jc w:val="both"/>
        <w:rPr>
          <w:sz w:val="24"/>
          <w:szCs w:val="24"/>
        </w:rPr>
      </w:pPr>
      <w:r w:rsidRPr="000F6783">
        <w:rPr>
          <w:sz w:val="24"/>
          <w:szCs w:val="24"/>
        </w:rPr>
        <w:t>39.2)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14:paraId="04757BA6" w14:textId="77777777" w:rsidR="008D6A26" w:rsidRPr="000F6783" w:rsidRDefault="008D6A26" w:rsidP="008D6A26">
      <w:pPr>
        <w:ind w:firstLine="709"/>
        <w:jc w:val="both"/>
        <w:rPr>
          <w:sz w:val="24"/>
          <w:szCs w:val="24"/>
        </w:rPr>
      </w:pPr>
      <w:r w:rsidRPr="000F6783">
        <w:rPr>
          <w:sz w:val="24"/>
          <w:szCs w:val="24"/>
        </w:rPr>
        <w:t xml:space="preserve">в) подпункт 45 исключить; </w:t>
      </w:r>
    </w:p>
    <w:p w14:paraId="2A154627" w14:textId="77777777" w:rsidR="008D6A26" w:rsidRPr="000F6783" w:rsidRDefault="008D6A26" w:rsidP="008D6A26">
      <w:pPr>
        <w:adjustRightInd w:val="0"/>
        <w:ind w:firstLine="709"/>
        <w:jc w:val="both"/>
        <w:rPr>
          <w:sz w:val="24"/>
          <w:szCs w:val="24"/>
        </w:rPr>
      </w:pPr>
      <w:r w:rsidRPr="000F6783">
        <w:rPr>
          <w:sz w:val="24"/>
          <w:szCs w:val="24"/>
        </w:rPr>
        <w:lastRenderedPageBreak/>
        <w:t xml:space="preserve">г) нумерацию подпунктов 46, 47, 48 изменить соответственно на 45, 46, 47; </w:t>
      </w:r>
    </w:p>
    <w:p w14:paraId="0D311E83" w14:textId="77777777" w:rsidR="008D6A26" w:rsidRPr="000F6783" w:rsidRDefault="008D6A26" w:rsidP="008D6A26">
      <w:pPr>
        <w:adjustRightInd w:val="0"/>
        <w:ind w:firstLine="709"/>
        <w:jc w:val="both"/>
        <w:rPr>
          <w:sz w:val="24"/>
          <w:szCs w:val="24"/>
        </w:rPr>
      </w:pPr>
      <w:r w:rsidRPr="000F6783">
        <w:rPr>
          <w:sz w:val="24"/>
          <w:szCs w:val="24"/>
        </w:rPr>
        <w:t>д) дополнить подпунктами 48, 49, 50 и 51 следующего содержания:</w:t>
      </w:r>
    </w:p>
    <w:p w14:paraId="306C40FC" w14:textId="77777777" w:rsidR="008D6A26" w:rsidRPr="000F6783" w:rsidRDefault="008D6A26" w:rsidP="008D6A26">
      <w:pPr>
        <w:adjustRightInd w:val="0"/>
        <w:ind w:firstLine="709"/>
        <w:jc w:val="both"/>
        <w:rPr>
          <w:rFonts w:eastAsia="Calibri"/>
          <w:sz w:val="24"/>
          <w:szCs w:val="24"/>
        </w:rPr>
      </w:pPr>
      <w:r w:rsidRPr="000F6783">
        <w:rPr>
          <w:sz w:val="24"/>
          <w:szCs w:val="24"/>
        </w:rPr>
        <w:t>«48) </w:t>
      </w:r>
      <w:r w:rsidRPr="000F6783">
        <w:rPr>
          <w:rFonts w:eastAsia="Calibri"/>
          <w:sz w:val="24"/>
          <w:szCs w:val="24"/>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городского округа, организуемых федеральными органами исполнительной власти и (или) органами исполнительной власти города Москвы, организация и проведение на территории городского округа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4405E2A2"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49)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30D42796" w14:textId="77777777" w:rsidR="008D6A26" w:rsidRPr="000F6783" w:rsidRDefault="008D6A26" w:rsidP="008D6A26">
      <w:pPr>
        <w:adjustRightInd w:val="0"/>
        <w:ind w:firstLine="709"/>
        <w:jc w:val="both"/>
        <w:rPr>
          <w:sz w:val="24"/>
          <w:szCs w:val="24"/>
        </w:rPr>
      </w:pPr>
      <w:r w:rsidRPr="000F6783">
        <w:rPr>
          <w:sz w:val="24"/>
          <w:szCs w:val="24"/>
        </w:rPr>
        <w:t>50)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F6783">
        <w:rPr>
          <w:sz w:val="24"/>
          <w:szCs w:val="24"/>
        </w:rPr>
        <w:t>волонтерству</w:t>
      </w:r>
      <w:proofErr w:type="spellEnd"/>
      <w:r w:rsidRPr="000F6783">
        <w:rPr>
          <w:sz w:val="24"/>
          <w:szCs w:val="24"/>
        </w:rPr>
        <w:t>);</w:t>
      </w:r>
    </w:p>
    <w:p w14:paraId="55FF6AF3" w14:textId="77777777" w:rsidR="008D6A26" w:rsidRPr="000F6783" w:rsidRDefault="008D6A26" w:rsidP="008D6A26">
      <w:pPr>
        <w:adjustRightInd w:val="0"/>
        <w:ind w:firstLine="709"/>
        <w:jc w:val="both"/>
        <w:rPr>
          <w:rFonts w:eastAsia="Calibri"/>
          <w:sz w:val="24"/>
          <w:szCs w:val="24"/>
        </w:rPr>
      </w:pPr>
      <w:r w:rsidRPr="000F6783">
        <w:rPr>
          <w:sz w:val="24"/>
          <w:szCs w:val="24"/>
        </w:rPr>
        <w:t>51) </w:t>
      </w:r>
      <w:r w:rsidRPr="000F6783">
        <w:rPr>
          <w:rFonts w:eastAsia="Calibri"/>
          <w:sz w:val="24"/>
          <w:szCs w:val="24"/>
        </w:rPr>
        <w:t>подготовка, регистрация и выдача градостроительных планов земельных участков, расположенных на территории городского округа Щербинка,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w:t>
      </w:r>
    </w:p>
    <w:p w14:paraId="42B6D4BA"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1.7.2. Дополнить пунктом 2 следующего содержания:</w:t>
      </w:r>
    </w:p>
    <w:p w14:paraId="7B0BC559" w14:textId="77777777" w:rsidR="008D6A26" w:rsidRPr="000F6783" w:rsidRDefault="008D6A26" w:rsidP="008D6A26">
      <w:pPr>
        <w:adjustRightInd w:val="0"/>
        <w:ind w:firstLine="709"/>
        <w:jc w:val="both"/>
        <w:rPr>
          <w:sz w:val="24"/>
          <w:szCs w:val="24"/>
        </w:rPr>
      </w:pPr>
      <w:r w:rsidRPr="000F6783">
        <w:rPr>
          <w:rFonts w:eastAsia="Calibri"/>
          <w:sz w:val="24"/>
          <w:szCs w:val="24"/>
        </w:rPr>
        <w:t xml:space="preserve">«2. По решению вопросов местного значения Администрация городского округа Щербинка может </w:t>
      </w:r>
      <w:r w:rsidRPr="000F6783">
        <w:rPr>
          <w:sz w:val="24"/>
          <w:szCs w:val="24"/>
        </w:rPr>
        <w:t>осуществлять иную исполнительно-распорядительную деятельность в соответствии с законодательством Российской Федерации и города Москвы, Уставом городского округа, реше</w:t>
      </w:r>
      <w:r w:rsidRPr="000F6783">
        <w:rPr>
          <w:sz w:val="24"/>
          <w:szCs w:val="24"/>
        </w:rPr>
        <w:softHyphen/>
        <w:t>ниями Совета депутатов городского округа.»</w:t>
      </w:r>
    </w:p>
    <w:p w14:paraId="0D9EE91C" w14:textId="77777777" w:rsidR="008D6A26" w:rsidRPr="000F6783" w:rsidRDefault="008D6A26" w:rsidP="008D6A26">
      <w:pPr>
        <w:adjustRightInd w:val="0"/>
        <w:ind w:firstLine="709"/>
        <w:jc w:val="both"/>
        <w:rPr>
          <w:sz w:val="24"/>
          <w:szCs w:val="24"/>
        </w:rPr>
      </w:pPr>
      <w:r w:rsidRPr="000F6783">
        <w:rPr>
          <w:sz w:val="24"/>
          <w:szCs w:val="24"/>
        </w:rPr>
        <w:t>1.8. Пункт 5 статьи 30</w:t>
      </w:r>
      <w:r w:rsidRPr="000F6783">
        <w:rPr>
          <w:rFonts w:eastAsia="Calibri"/>
          <w:sz w:val="24"/>
          <w:szCs w:val="24"/>
        </w:rPr>
        <w:t xml:space="preserve"> изложить </w:t>
      </w:r>
      <w:r w:rsidRPr="000F6783">
        <w:rPr>
          <w:sz w:val="24"/>
          <w:szCs w:val="24"/>
        </w:rPr>
        <w:t>в следующей редакции:</w:t>
      </w:r>
    </w:p>
    <w:p w14:paraId="2461A1BA" w14:textId="77777777" w:rsidR="008D6A26" w:rsidRPr="000F6783" w:rsidRDefault="008D6A26" w:rsidP="008D6A26">
      <w:pPr>
        <w:adjustRightInd w:val="0"/>
        <w:ind w:firstLine="709"/>
        <w:jc w:val="both"/>
        <w:rPr>
          <w:rFonts w:eastAsia="Calibri"/>
          <w:sz w:val="24"/>
          <w:szCs w:val="24"/>
        </w:rPr>
      </w:pPr>
      <w:r w:rsidRPr="000F6783">
        <w:rPr>
          <w:sz w:val="24"/>
          <w:szCs w:val="24"/>
        </w:rPr>
        <w:t xml:space="preserve">«5. При прекращении полномочий главы Администрации городского округа конкурс на замещение должности главы Администрации должен быть проведен не позднее чем через 60 дней со дня </w:t>
      </w:r>
      <w:r w:rsidRPr="000F6783">
        <w:rPr>
          <w:rFonts w:eastAsia="Calibri"/>
          <w:sz w:val="24"/>
          <w:szCs w:val="24"/>
        </w:rPr>
        <w:t>назначения Мэром Москвы половины членов конкурсной комиссии муниципального образования для проведения конкурса на замещение должности главы Администрации городского округа».</w:t>
      </w:r>
    </w:p>
    <w:p w14:paraId="50862C25"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1.9. В статье 37:</w:t>
      </w:r>
    </w:p>
    <w:p w14:paraId="46585D89"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1.9.1. пункт 4 статьи 37 изложить в следующей редакции:</w:t>
      </w:r>
    </w:p>
    <w:p w14:paraId="47091F4B"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Щербинка, а также соглашения, заключаемые между органами местного самоуправления, вступают в силу после их официального опубликования (обнародования).</w:t>
      </w:r>
    </w:p>
    <w:p w14:paraId="440267DF"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печатном средстве массовой информации органов местного самоуправления городского округа Щербинка, определяемом муниципальным правовым актом, официальном печатном средстве массовой информации Ассоциации «Совет муниципальных образований города Москвы», распространяемых в городском округе Щербинка.».</w:t>
      </w:r>
    </w:p>
    <w:p w14:paraId="2B57B7DF"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1.9.2. дополнить пунктом 5 следующего содержания:</w:t>
      </w:r>
    </w:p>
    <w:p w14:paraId="5F35A207" w14:textId="77777777" w:rsidR="008D6A26" w:rsidRPr="008D6A26" w:rsidRDefault="008D6A26" w:rsidP="008D6A26">
      <w:pPr>
        <w:adjustRightInd w:val="0"/>
        <w:ind w:firstLine="709"/>
        <w:jc w:val="both"/>
        <w:rPr>
          <w:rFonts w:eastAsia="Calibri"/>
          <w:sz w:val="24"/>
          <w:szCs w:val="24"/>
        </w:rPr>
      </w:pPr>
      <w:r w:rsidRPr="000F6783">
        <w:rPr>
          <w:rFonts w:eastAsia="Calibri"/>
          <w:sz w:val="24"/>
          <w:szCs w:val="24"/>
        </w:rPr>
        <w:t xml:space="preserve">«5. Официальным опубликованием Устава городского округа Щербинка, муниципального правового акта о внесении изменений в Устав городского округа Щербинка, считается первая публикация его полного текста в официальном печатном средстве массовой информации органов местного самоуправления городского округа Щербинка, определяемом муниципальным правовым актом, официальном печатном средстве массовой информации Ассоциации «Совет муниципальных образований города Москвы», распространяемых в городском округе Щербинка или первое размещение (опубликование) на портале Министерства юстиции Российской </w:t>
      </w:r>
      <w:r w:rsidRPr="000F6783">
        <w:rPr>
          <w:rFonts w:eastAsia="Calibri"/>
          <w:sz w:val="24"/>
          <w:szCs w:val="24"/>
        </w:rPr>
        <w:lastRenderedPageBreak/>
        <w:t xml:space="preserve">Федерации «Нормативные правовые акты в Российской Федерации» в информационно-телекоммуникационной сети «Интернет» </w:t>
      </w:r>
      <w:r w:rsidRPr="008D6A26">
        <w:rPr>
          <w:rFonts w:eastAsia="Calibri"/>
          <w:sz w:val="24"/>
          <w:szCs w:val="24"/>
        </w:rPr>
        <w:t>(</w:t>
      </w:r>
      <w:hyperlink r:id="rId9" w:history="1">
        <w:r w:rsidRPr="008D6A26">
          <w:rPr>
            <w:rStyle w:val="ae"/>
            <w:rFonts w:eastAsia="Calibri"/>
            <w:color w:val="auto"/>
            <w:sz w:val="24"/>
            <w:szCs w:val="24"/>
            <w:u w:val="none"/>
            <w:lang w:val="en-US"/>
          </w:rPr>
          <w:t>http</w:t>
        </w:r>
        <w:r w:rsidRPr="008D6A26">
          <w:rPr>
            <w:rStyle w:val="ae"/>
            <w:rFonts w:eastAsia="Calibri"/>
            <w:color w:val="auto"/>
            <w:sz w:val="24"/>
            <w:szCs w:val="24"/>
            <w:u w:val="none"/>
          </w:rPr>
          <w:t>://</w:t>
        </w:r>
        <w:r w:rsidRPr="008D6A26">
          <w:rPr>
            <w:rStyle w:val="ae"/>
            <w:rFonts w:eastAsia="Calibri"/>
            <w:color w:val="auto"/>
            <w:sz w:val="24"/>
            <w:szCs w:val="24"/>
            <w:u w:val="none"/>
            <w:lang w:val="en-US"/>
          </w:rPr>
          <w:t>pravo</w:t>
        </w:r>
        <w:r w:rsidRPr="008D6A26">
          <w:rPr>
            <w:rStyle w:val="ae"/>
            <w:rFonts w:eastAsia="Calibri"/>
            <w:color w:val="auto"/>
            <w:sz w:val="24"/>
            <w:szCs w:val="24"/>
            <w:u w:val="none"/>
          </w:rPr>
          <w:t>-</w:t>
        </w:r>
        <w:r w:rsidRPr="008D6A26">
          <w:rPr>
            <w:rStyle w:val="ae"/>
            <w:rFonts w:eastAsia="Calibri"/>
            <w:color w:val="auto"/>
            <w:sz w:val="24"/>
            <w:szCs w:val="24"/>
            <w:u w:val="none"/>
            <w:lang w:val="en-US"/>
          </w:rPr>
          <w:t>minjust</w:t>
        </w:r>
        <w:r w:rsidRPr="008D6A26">
          <w:rPr>
            <w:rStyle w:val="ae"/>
            <w:rFonts w:eastAsia="Calibri"/>
            <w:color w:val="auto"/>
            <w:sz w:val="24"/>
            <w:szCs w:val="24"/>
            <w:u w:val="none"/>
          </w:rPr>
          <w:t>.</w:t>
        </w:r>
        <w:r w:rsidRPr="008D6A26">
          <w:rPr>
            <w:rStyle w:val="ae"/>
            <w:rFonts w:eastAsia="Calibri"/>
            <w:color w:val="auto"/>
            <w:sz w:val="24"/>
            <w:szCs w:val="24"/>
            <w:u w:val="none"/>
            <w:lang w:val="en-US"/>
          </w:rPr>
          <w:t>ru</w:t>
        </w:r>
      </w:hyperlink>
      <w:r w:rsidRPr="008D6A26">
        <w:rPr>
          <w:rFonts w:eastAsia="Calibri"/>
          <w:sz w:val="24"/>
          <w:szCs w:val="24"/>
        </w:rPr>
        <w:t xml:space="preserve">, </w:t>
      </w:r>
      <w:hyperlink r:id="rId10" w:history="1">
        <w:r w:rsidRPr="008D6A26">
          <w:rPr>
            <w:rStyle w:val="ae"/>
            <w:rFonts w:eastAsia="Calibri"/>
            <w:color w:val="auto"/>
            <w:sz w:val="24"/>
            <w:szCs w:val="24"/>
            <w:u w:val="none"/>
            <w:lang w:val="en-US"/>
          </w:rPr>
          <w:t>http</w:t>
        </w:r>
        <w:r w:rsidRPr="008D6A26">
          <w:rPr>
            <w:rStyle w:val="ae"/>
            <w:rFonts w:eastAsia="Calibri"/>
            <w:color w:val="auto"/>
            <w:sz w:val="24"/>
            <w:szCs w:val="24"/>
            <w:u w:val="none"/>
          </w:rPr>
          <w:t>://право-</w:t>
        </w:r>
        <w:proofErr w:type="spellStart"/>
        <w:r w:rsidRPr="008D6A26">
          <w:rPr>
            <w:rStyle w:val="ae"/>
            <w:rFonts w:eastAsia="Calibri"/>
            <w:color w:val="auto"/>
            <w:sz w:val="24"/>
            <w:szCs w:val="24"/>
            <w:u w:val="none"/>
          </w:rPr>
          <w:t>минюст.рф</w:t>
        </w:r>
        <w:proofErr w:type="spellEnd"/>
      </w:hyperlink>
      <w:r w:rsidRPr="008D6A26">
        <w:rPr>
          <w:rFonts w:eastAsia="Calibri"/>
          <w:sz w:val="24"/>
          <w:szCs w:val="24"/>
        </w:rPr>
        <w:t>).</w:t>
      </w:r>
    </w:p>
    <w:p w14:paraId="2795D357" w14:textId="77777777" w:rsidR="008D6A26" w:rsidRPr="000F6783" w:rsidRDefault="008D6A26" w:rsidP="008D6A26">
      <w:pPr>
        <w:adjustRightInd w:val="0"/>
        <w:ind w:firstLine="709"/>
        <w:jc w:val="both"/>
        <w:rPr>
          <w:rFonts w:eastAsia="Calibri"/>
          <w:sz w:val="24"/>
          <w:szCs w:val="24"/>
        </w:rPr>
      </w:pPr>
      <w:r w:rsidRPr="008D6A26">
        <w:rPr>
          <w:rFonts w:eastAsia="Calibri"/>
          <w:sz w:val="24"/>
          <w:szCs w:val="24"/>
        </w:rPr>
        <w:t>Портал Министерства юстиции Российской Федерации является сетевым изданием (</w:t>
      </w:r>
      <w:hyperlink r:id="rId11" w:history="1">
        <w:r w:rsidRPr="008D6A26">
          <w:rPr>
            <w:rStyle w:val="ae"/>
            <w:rFonts w:eastAsia="Calibri"/>
            <w:color w:val="auto"/>
            <w:sz w:val="24"/>
            <w:szCs w:val="24"/>
            <w:u w:val="none"/>
            <w:lang w:val="en-US"/>
          </w:rPr>
          <w:t>http</w:t>
        </w:r>
        <w:r w:rsidRPr="008D6A26">
          <w:rPr>
            <w:rStyle w:val="ae"/>
            <w:rFonts w:eastAsia="Calibri"/>
            <w:color w:val="auto"/>
            <w:sz w:val="24"/>
            <w:szCs w:val="24"/>
            <w:u w:val="none"/>
          </w:rPr>
          <w:t>://</w:t>
        </w:r>
        <w:r w:rsidRPr="008D6A26">
          <w:rPr>
            <w:rStyle w:val="ae"/>
            <w:rFonts w:eastAsia="Calibri"/>
            <w:color w:val="auto"/>
            <w:sz w:val="24"/>
            <w:szCs w:val="24"/>
            <w:u w:val="none"/>
            <w:lang w:val="en-US"/>
          </w:rPr>
          <w:t>pravo</w:t>
        </w:r>
        <w:r w:rsidRPr="008D6A26">
          <w:rPr>
            <w:rStyle w:val="ae"/>
            <w:rFonts w:eastAsia="Calibri"/>
            <w:color w:val="auto"/>
            <w:sz w:val="24"/>
            <w:szCs w:val="24"/>
            <w:u w:val="none"/>
          </w:rPr>
          <w:t>-</w:t>
        </w:r>
        <w:r w:rsidRPr="008D6A26">
          <w:rPr>
            <w:rStyle w:val="ae"/>
            <w:rFonts w:eastAsia="Calibri"/>
            <w:color w:val="auto"/>
            <w:sz w:val="24"/>
            <w:szCs w:val="24"/>
            <w:u w:val="none"/>
            <w:lang w:val="en-US"/>
          </w:rPr>
          <w:t>minjust</w:t>
        </w:r>
        <w:r w:rsidRPr="008D6A26">
          <w:rPr>
            <w:rStyle w:val="ae"/>
            <w:rFonts w:eastAsia="Calibri"/>
            <w:color w:val="auto"/>
            <w:sz w:val="24"/>
            <w:szCs w:val="24"/>
            <w:u w:val="none"/>
          </w:rPr>
          <w:t>.</w:t>
        </w:r>
        <w:r w:rsidRPr="008D6A26">
          <w:rPr>
            <w:rStyle w:val="ae"/>
            <w:rFonts w:eastAsia="Calibri"/>
            <w:color w:val="auto"/>
            <w:sz w:val="24"/>
            <w:szCs w:val="24"/>
            <w:u w:val="none"/>
            <w:lang w:val="en-US"/>
          </w:rPr>
          <w:t>ru</w:t>
        </w:r>
      </w:hyperlink>
      <w:r w:rsidRPr="008D6A26">
        <w:rPr>
          <w:rFonts w:eastAsia="Calibri"/>
          <w:sz w:val="24"/>
          <w:szCs w:val="24"/>
        </w:rPr>
        <w:t xml:space="preserve">, </w:t>
      </w:r>
      <w:hyperlink r:id="rId12" w:history="1">
        <w:r w:rsidRPr="008D6A26">
          <w:rPr>
            <w:rStyle w:val="ae"/>
            <w:rFonts w:eastAsia="Calibri"/>
            <w:color w:val="auto"/>
            <w:sz w:val="24"/>
            <w:szCs w:val="24"/>
            <w:u w:val="none"/>
            <w:lang w:val="en-US"/>
          </w:rPr>
          <w:t>http</w:t>
        </w:r>
        <w:r w:rsidRPr="008D6A26">
          <w:rPr>
            <w:rStyle w:val="ae"/>
            <w:rFonts w:eastAsia="Calibri"/>
            <w:color w:val="auto"/>
            <w:sz w:val="24"/>
            <w:szCs w:val="24"/>
            <w:u w:val="none"/>
          </w:rPr>
          <w:t>://право-</w:t>
        </w:r>
        <w:proofErr w:type="spellStart"/>
        <w:r w:rsidRPr="008D6A26">
          <w:rPr>
            <w:rStyle w:val="ae"/>
            <w:rFonts w:eastAsia="Calibri"/>
            <w:color w:val="auto"/>
            <w:sz w:val="24"/>
            <w:szCs w:val="24"/>
            <w:u w:val="none"/>
          </w:rPr>
          <w:t>минюст.рф</w:t>
        </w:r>
        <w:proofErr w:type="spellEnd"/>
      </w:hyperlink>
      <w:r w:rsidRPr="008D6A26">
        <w:rPr>
          <w:rFonts w:eastAsia="Calibri"/>
          <w:sz w:val="24"/>
          <w:szCs w:val="24"/>
        </w:rPr>
        <w:t xml:space="preserve">), </w:t>
      </w:r>
      <w:r w:rsidRPr="000F6783">
        <w:rPr>
          <w:rFonts w:eastAsia="Calibri"/>
          <w:sz w:val="24"/>
          <w:szCs w:val="24"/>
        </w:rPr>
        <w:t>регистрационный номер ЭЛ № ФС 77-72471, дата регистрации портала в качестве сетевого издания 05.03.2018, и используется в качестве источника официального опубликования Устава городского округа Щербинка и муниципального правового акта о внесении изменений в Устав городского округа Щербинка.».</w:t>
      </w:r>
    </w:p>
    <w:p w14:paraId="39D9808E"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1.10. Статью 49 изложить в следующей редакции:</w:t>
      </w:r>
    </w:p>
    <w:p w14:paraId="68259A28" w14:textId="77777777" w:rsidR="008D6A26" w:rsidRPr="000F6783" w:rsidRDefault="008D6A26" w:rsidP="008D6A26">
      <w:pPr>
        <w:adjustRightInd w:val="0"/>
        <w:ind w:firstLine="709"/>
        <w:jc w:val="both"/>
        <w:rPr>
          <w:rFonts w:eastAsia="Calibri"/>
          <w:sz w:val="24"/>
          <w:szCs w:val="24"/>
        </w:rPr>
      </w:pPr>
      <w:r w:rsidRPr="000F6783">
        <w:rPr>
          <w:rFonts w:eastAsia="Calibri"/>
          <w:sz w:val="24"/>
          <w:szCs w:val="24"/>
        </w:rPr>
        <w:t xml:space="preserve"> «</w:t>
      </w:r>
      <w:r w:rsidRPr="000F6783">
        <w:rPr>
          <w:b/>
          <w:kern w:val="2"/>
          <w:sz w:val="24"/>
          <w:szCs w:val="24"/>
        </w:rPr>
        <w:t xml:space="preserve">Статья 49. Публичные слушания, </w:t>
      </w:r>
      <w:r w:rsidRPr="000F6783">
        <w:rPr>
          <w:rFonts w:eastAsia="Calibri"/>
          <w:b/>
          <w:sz w:val="24"/>
          <w:szCs w:val="24"/>
        </w:rPr>
        <w:t>общественные обсуждения</w:t>
      </w:r>
      <w:r w:rsidRPr="000F6783">
        <w:rPr>
          <w:rFonts w:eastAsia="Calibri"/>
          <w:sz w:val="24"/>
          <w:szCs w:val="24"/>
        </w:rPr>
        <w:t>»;</w:t>
      </w:r>
    </w:p>
    <w:p w14:paraId="0597D0D1" w14:textId="77777777" w:rsidR="008D6A26" w:rsidRPr="000F6783" w:rsidRDefault="008D6A26" w:rsidP="008D6A26">
      <w:pPr>
        <w:adjustRightInd w:val="0"/>
        <w:ind w:firstLine="709"/>
        <w:jc w:val="both"/>
        <w:rPr>
          <w:b/>
          <w:kern w:val="2"/>
          <w:sz w:val="32"/>
          <w:szCs w:val="24"/>
        </w:rPr>
      </w:pPr>
      <w:r w:rsidRPr="000F6783">
        <w:rPr>
          <w:sz w:val="24"/>
          <w:szCs w:val="20"/>
        </w:rPr>
        <w:t>1. Для обсуждения проектов муниципальных правовых актов по вопросам местного значения с участием жителей городского округа Щербинка Советом депутатов городского округа Щербинка, Главой городского округа Щербинка могут проводиться публичные слушания.</w:t>
      </w:r>
    </w:p>
    <w:p w14:paraId="2C32A510" w14:textId="77777777" w:rsidR="008D6A26" w:rsidRPr="000F6783" w:rsidRDefault="008D6A26" w:rsidP="008D6A26">
      <w:pPr>
        <w:ind w:firstLine="709"/>
        <w:jc w:val="both"/>
        <w:rPr>
          <w:sz w:val="24"/>
          <w:szCs w:val="24"/>
        </w:rPr>
      </w:pPr>
      <w:r w:rsidRPr="000F6783">
        <w:rPr>
          <w:sz w:val="24"/>
          <w:szCs w:val="24"/>
        </w:rPr>
        <w:t>2. На публичные слушания в соответствии с действующим законодательством выносятся следующие вопросы:</w:t>
      </w:r>
    </w:p>
    <w:p w14:paraId="2DF32710" w14:textId="77777777" w:rsidR="008D6A26" w:rsidRPr="000F6783" w:rsidRDefault="008D6A26" w:rsidP="008D6A26">
      <w:pPr>
        <w:numPr>
          <w:ilvl w:val="0"/>
          <w:numId w:val="1"/>
        </w:numPr>
        <w:tabs>
          <w:tab w:val="left" w:pos="1134"/>
        </w:tabs>
        <w:autoSpaceDE/>
        <w:autoSpaceDN/>
        <w:ind w:left="0" w:firstLine="709"/>
        <w:jc w:val="both"/>
        <w:rPr>
          <w:sz w:val="24"/>
          <w:szCs w:val="24"/>
        </w:rPr>
      </w:pPr>
      <w:r w:rsidRPr="000F6783">
        <w:rPr>
          <w:sz w:val="24"/>
          <w:szCs w:val="24"/>
        </w:rPr>
        <w:t>по проекту Устава городского округа Щербинка, а также проекту муниципального правового акта о внесении изменений и дополнений в Устав городского округа Щербинка,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14:paraId="642E58E4" w14:textId="77777777" w:rsidR="008D6A26" w:rsidRPr="000F6783" w:rsidRDefault="008D6A26" w:rsidP="008D6A26">
      <w:pPr>
        <w:numPr>
          <w:ilvl w:val="0"/>
          <w:numId w:val="1"/>
        </w:numPr>
        <w:tabs>
          <w:tab w:val="left" w:pos="1134"/>
        </w:tabs>
        <w:autoSpaceDE/>
        <w:autoSpaceDN/>
        <w:ind w:left="0" w:firstLine="709"/>
        <w:jc w:val="both"/>
        <w:rPr>
          <w:sz w:val="24"/>
          <w:szCs w:val="24"/>
        </w:rPr>
      </w:pPr>
      <w:r w:rsidRPr="000F6783">
        <w:rPr>
          <w:sz w:val="24"/>
          <w:szCs w:val="24"/>
        </w:rPr>
        <w:t>по проекту местного бюджета и отчету о его исполнении;</w:t>
      </w:r>
    </w:p>
    <w:p w14:paraId="611518FD" w14:textId="77777777" w:rsidR="008D6A26" w:rsidRPr="000F6783" w:rsidRDefault="008D6A26" w:rsidP="008D6A26">
      <w:pPr>
        <w:numPr>
          <w:ilvl w:val="0"/>
          <w:numId w:val="1"/>
        </w:numPr>
        <w:tabs>
          <w:tab w:val="left" w:pos="1134"/>
        </w:tabs>
        <w:autoSpaceDE/>
        <w:autoSpaceDN/>
        <w:ind w:left="0" w:firstLine="709"/>
        <w:jc w:val="both"/>
        <w:rPr>
          <w:sz w:val="24"/>
          <w:szCs w:val="24"/>
        </w:rPr>
      </w:pPr>
      <w:r w:rsidRPr="000F6783">
        <w:rPr>
          <w:sz w:val="24"/>
          <w:szCs w:val="24"/>
        </w:rPr>
        <w:t>о преобразовании муниципального образования;</w:t>
      </w:r>
    </w:p>
    <w:p w14:paraId="016C8CE9" w14:textId="77777777" w:rsidR="008D6A26" w:rsidRPr="000F6783" w:rsidRDefault="008D6A26" w:rsidP="008D6A26">
      <w:pPr>
        <w:numPr>
          <w:ilvl w:val="0"/>
          <w:numId w:val="1"/>
        </w:numPr>
        <w:tabs>
          <w:tab w:val="left" w:pos="1134"/>
        </w:tabs>
        <w:autoSpaceDE/>
        <w:autoSpaceDN/>
        <w:ind w:left="0" w:firstLine="709"/>
        <w:jc w:val="both"/>
        <w:rPr>
          <w:sz w:val="24"/>
          <w:szCs w:val="24"/>
        </w:rPr>
      </w:pPr>
      <w:r w:rsidRPr="000F6783">
        <w:rPr>
          <w:sz w:val="24"/>
          <w:szCs w:val="24"/>
        </w:rPr>
        <w:t>по иным проектам и вопросам, обязательным к вынесению на публичные слушания в соответствии с действующим федеральным законодательством, законами города Москвы, Уставом городского округа Щербинка.</w:t>
      </w:r>
    </w:p>
    <w:p w14:paraId="3C6688CF" w14:textId="77777777" w:rsidR="008D6A26" w:rsidRPr="000F6783" w:rsidRDefault="008D6A26" w:rsidP="008D6A26">
      <w:pPr>
        <w:adjustRightInd w:val="0"/>
        <w:ind w:firstLine="709"/>
        <w:jc w:val="both"/>
        <w:rPr>
          <w:sz w:val="24"/>
          <w:szCs w:val="24"/>
        </w:rPr>
      </w:pPr>
      <w:r w:rsidRPr="000F6783">
        <w:rPr>
          <w:sz w:val="24"/>
          <w:szCs w:val="24"/>
        </w:rPr>
        <w:t>3. Общественные обсуждения проводятся по общественно значимым вопросам городского округа, а также по проектам решений органов местного самоуправления в случаях, установленных законодательством.</w:t>
      </w:r>
    </w:p>
    <w:p w14:paraId="449B2F96" w14:textId="77777777" w:rsidR="008D6A26" w:rsidRPr="000F6783" w:rsidRDefault="008D6A26" w:rsidP="008D6A26">
      <w:pPr>
        <w:autoSpaceDE/>
        <w:autoSpaceDN/>
        <w:ind w:firstLine="709"/>
        <w:jc w:val="both"/>
        <w:rPr>
          <w:sz w:val="24"/>
          <w:szCs w:val="24"/>
        </w:rPr>
      </w:pPr>
      <w:r w:rsidRPr="000F6783">
        <w:rPr>
          <w:sz w:val="24"/>
          <w:szCs w:val="24"/>
        </w:rPr>
        <w:t xml:space="preserve">4. </w:t>
      </w:r>
      <w:r w:rsidRPr="000F6783">
        <w:rPr>
          <w:rFonts w:eastAsia="Calibri"/>
          <w:sz w:val="24"/>
          <w:szCs w:val="24"/>
        </w:rPr>
        <w:t>По проектам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w:t>
      </w:r>
      <w:r w:rsidRPr="000F6783">
        <w:rPr>
          <w:sz w:val="24"/>
          <w:szCs w:val="24"/>
        </w:rPr>
        <w:t xml:space="preserve"> городского округа</w:t>
      </w:r>
      <w:r w:rsidRPr="000F6783">
        <w:rPr>
          <w:rFonts w:eastAsia="Calibri"/>
          <w:sz w:val="24"/>
          <w:szCs w:val="24"/>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или публичные слушания, за исключением случаев, предусмотренных </w:t>
      </w:r>
      <w:r>
        <w:rPr>
          <w:rFonts w:eastAsia="Calibri"/>
          <w:sz w:val="24"/>
          <w:szCs w:val="24"/>
        </w:rPr>
        <w:t>Градостроительным кодексом Российской Федерации</w:t>
      </w:r>
      <w:r w:rsidRPr="00AF7296">
        <w:rPr>
          <w:rFonts w:eastAsia="Calibri"/>
          <w:sz w:val="24"/>
          <w:szCs w:val="24"/>
        </w:rPr>
        <w:t xml:space="preserve"> </w:t>
      </w:r>
      <w:r w:rsidRPr="000F6783">
        <w:rPr>
          <w:rFonts w:eastAsia="Calibri"/>
          <w:sz w:val="24"/>
          <w:szCs w:val="24"/>
        </w:rPr>
        <w:t>и другими федеральными законами.</w:t>
      </w:r>
    </w:p>
    <w:p w14:paraId="107D7040" w14:textId="77777777" w:rsidR="008D6A26" w:rsidRPr="000F6783" w:rsidRDefault="008D6A26" w:rsidP="008D6A26">
      <w:pPr>
        <w:ind w:firstLine="708"/>
        <w:jc w:val="both"/>
        <w:rPr>
          <w:sz w:val="24"/>
          <w:szCs w:val="24"/>
        </w:rPr>
      </w:pPr>
      <w:r w:rsidRPr="000F6783">
        <w:rPr>
          <w:sz w:val="24"/>
          <w:szCs w:val="24"/>
        </w:rPr>
        <w:t xml:space="preserve">5.  Порядок организации и проведения публичных слушаний, </w:t>
      </w:r>
      <w:r w:rsidRPr="000F6783">
        <w:rPr>
          <w:rFonts w:eastAsia="Calibri"/>
          <w:sz w:val="24"/>
          <w:szCs w:val="24"/>
        </w:rPr>
        <w:t>общественных обсуждений</w:t>
      </w:r>
      <w:r w:rsidRPr="000F6783">
        <w:rPr>
          <w:sz w:val="24"/>
          <w:szCs w:val="24"/>
        </w:rPr>
        <w:t xml:space="preserve"> определяется </w:t>
      </w:r>
      <w:r w:rsidRPr="000F6783">
        <w:rPr>
          <w:rFonts w:eastAsia="Calibri"/>
          <w:sz w:val="24"/>
          <w:szCs w:val="24"/>
        </w:rPr>
        <w:t xml:space="preserve">нормативным правовым актом </w:t>
      </w:r>
      <w:r w:rsidRPr="000F6783">
        <w:rPr>
          <w:sz w:val="24"/>
          <w:szCs w:val="24"/>
        </w:rPr>
        <w:t>Совета депутатов городского округа</w:t>
      </w:r>
      <w:r w:rsidRPr="000F6783">
        <w:rPr>
          <w:rFonts w:eastAsia="Calibri"/>
          <w:sz w:val="24"/>
          <w:szCs w:val="24"/>
        </w:rPr>
        <w:t>.</w:t>
      </w:r>
    </w:p>
    <w:p w14:paraId="37480A29" w14:textId="77777777" w:rsidR="008D6A26" w:rsidRPr="000F6783" w:rsidRDefault="008D6A26" w:rsidP="008D6A26">
      <w:pPr>
        <w:tabs>
          <w:tab w:val="left" w:pos="709"/>
          <w:tab w:val="left" w:pos="1134"/>
          <w:tab w:val="left" w:pos="1276"/>
        </w:tabs>
        <w:ind w:firstLine="709"/>
        <w:jc w:val="both"/>
        <w:rPr>
          <w:sz w:val="24"/>
          <w:szCs w:val="24"/>
        </w:rPr>
      </w:pPr>
      <w:r w:rsidRPr="000F6783">
        <w:rPr>
          <w:sz w:val="24"/>
          <w:szCs w:val="24"/>
        </w:rPr>
        <w:t>6. Результаты публичных слушаний,</w:t>
      </w:r>
      <w:r w:rsidRPr="000F6783">
        <w:rPr>
          <w:rFonts w:eastAsia="Calibri"/>
          <w:sz w:val="24"/>
          <w:szCs w:val="24"/>
        </w:rPr>
        <w:t xml:space="preserve"> общественных обсуждений</w:t>
      </w:r>
      <w:r w:rsidRPr="000F6783">
        <w:rPr>
          <w:sz w:val="24"/>
          <w:szCs w:val="24"/>
        </w:rPr>
        <w:t xml:space="preserve"> подлежат официальному опубликованию (обнародованию).».</w:t>
      </w:r>
    </w:p>
    <w:p w14:paraId="61BAA899" w14:textId="77777777" w:rsidR="008D6A26" w:rsidRPr="000F6783" w:rsidRDefault="008D6A26" w:rsidP="008D6A26">
      <w:pPr>
        <w:adjustRightInd w:val="0"/>
        <w:ind w:firstLine="709"/>
        <w:jc w:val="both"/>
        <w:rPr>
          <w:sz w:val="24"/>
          <w:szCs w:val="24"/>
        </w:rPr>
      </w:pPr>
      <w:r w:rsidRPr="000F6783">
        <w:rPr>
          <w:sz w:val="24"/>
          <w:szCs w:val="24"/>
        </w:rPr>
        <w:t>1.11. Статью 62 изложить в следующей редакции:</w:t>
      </w:r>
    </w:p>
    <w:p w14:paraId="50E2F064" w14:textId="77777777" w:rsidR="008D6A26" w:rsidRPr="000F6783" w:rsidRDefault="008D6A26" w:rsidP="008D6A26">
      <w:pPr>
        <w:adjustRightInd w:val="0"/>
        <w:ind w:firstLine="709"/>
        <w:jc w:val="both"/>
        <w:rPr>
          <w:rFonts w:eastAsia="Calibri"/>
          <w:sz w:val="24"/>
          <w:szCs w:val="24"/>
        </w:rPr>
      </w:pPr>
      <w:r w:rsidRPr="000F6783">
        <w:rPr>
          <w:sz w:val="24"/>
          <w:szCs w:val="24"/>
        </w:rPr>
        <w:t>«</w:t>
      </w:r>
      <w:r w:rsidRPr="000F6783">
        <w:rPr>
          <w:rFonts w:eastAsia="Calibri"/>
          <w:sz w:val="24"/>
          <w:szCs w:val="24"/>
        </w:rPr>
        <w:t xml:space="preserve">Устав городского округа Щербинка, муниципальный правовой акт о внесении изменений и дополнений в Устав городского округа Щербинка подлежат официальному опубликованию (обнародованию) в порядке, установленном пунктом 5 статьи 37 Устава городского округа Щербинка, после их государственной регистрации и вступают в силу после их официального опубликования (обнародования). Глава городского округа Щербинка обязан опубликовать (обнародовать) зарегистрированные Устав городского округа Щербинка, муниципальный правовой акт о внесении изменений и дополнений в Устав городского округа Щербинка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Щербинка, муниципальном правовом акте о внесении изменений в Устав городского округа Щербинка в государственный реестр уставов муниципальных образований субъекта Российской Федерации, предусмотренного </w:t>
      </w:r>
      <w:hyperlink r:id="rId13" w:history="1">
        <w:r w:rsidRPr="000F6783">
          <w:rPr>
            <w:rFonts w:eastAsia="Calibri"/>
            <w:sz w:val="24"/>
            <w:szCs w:val="24"/>
          </w:rPr>
          <w:t xml:space="preserve">частью 6 статьи </w:t>
        </w:r>
        <w:r w:rsidRPr="000F6783">
          <w:rPr>
            <w:rFonts w:eastAsia="Calibri"/>
            <w:sz w:val="24"/>
            <w:szCs w:val="24"/>
          </w:rPr>
          <w:lastRenderedPageBreak/>
          <w:t>4</w:t>
        </w:r>
      </w:hyperlink>
      <w:r w:rsidRPr="000F6783">
        <w:rPr>
          <w:rFonts w:eastAsia="Calibri"/>
          <w:sz w:val="24"/>
          <w:szCs w:val="24"/>
        </w:rPr>
        <w:t xml:space="preserve"> Федерального закона от 21 июля 2005 года № 97-ФЗ «О государственной регистрации уставов муниципальных образований».</w:t>
      </w:r>
    </w:p>
    <w:p w14:paraId="2D2CFB01" w14:textId="77777777" w:rsidR="008D6A26" w:rsidRPr="000F6783" w:rsidRDefault="008D6A26" w:rsidP="008D6A26">
      <w:pPr>
        <w:adjustRightInd w:val="0"/>
        <w:ind w:firstLine="709"/>
        <w:jc w:val="both"/>
        <w:rPr>
          <w:sz w:val="24"/>
          <w:szCs w:val="24"/>
        </w:rPr>
      </w:pPr>
      <w:r w:rsidRPr="000F6783">
        <w:rPr>
          <w:sz w:val="24"/>
          <w:szCs w:val="24"/>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0F6783">
        <w:rPr>
          <w:rFonts w:eastAsia="Calibri"/>
          <w:sz w:val="24"/>
          <w:szCs w:val="24"/>
        </w:rPr>
        <w:t>от 21 июля 2005 года № 97-ФЗ «О государственной регистрации уставов муниципальных образований».</w:t>
      </w:r>
    </w:p>
    <w:p w14:paraId="31A62490" w14:textId="77777777" w:rsidR="008D6A26" w:rsidRPr="000F6783" w:rsidRDefault="008D6A26" w:rsidP="008D6A26">
      <w:pPr>
        <w:widowControl w:val="0"/>
        <w:tabs>
          <w:tab w:val="left" w:pos="1134"/>
        </w:tabs>
        <w:adjustRightInd w:val="0"/>
        <w:ind w:firstLine="709"/>
        <w:jc w:val="both"/>
        <w:rPr>
          <w:rFonts w:eastAsia="Calibri"/>
          <w:sz w:val="24"/>
          <w:szCs w:val="24"/>
        </w:rPr>
      </w:pPr>
      <w:r w:rsidRPr="000F6783">
        <w:rPr>
          <w:sz w:val="24"/>
          <w:szCs w:val="24"/>
        </w:rPr>
        <w:t xml:space="preserve">3. Опубликовать настоящее решение в газете «Щербинские вести», бюллетене «Московский муниципальный вестник» и разместить на официальном сайте Администрации городского округа Щербинка, официальном портале </w:t>
      </w:r>
      <w:r w:rsidRPr="000F6783">
        <w:rPr>
          <w:rFonts w:eastAsia="Calibri"/>
          <w:sz w:val="24"/>
          <w:szCs w:val="24"/>
        </w:rPr>
        <w:t xml:space="preserve">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8D6A26">
        <w:rPr>
          <w:rFonts w:eastAsia="Calibri"/>
          <w:sz w:val="24"/>
          <w:szCs w:val="24"/>
        </w:rPr>
        <w:t>(</w:t>
      </w:r>
      <w:hyperlink r:id="rId14" w:history="1">
        <w:r w:rsidRPr="008D6A26">
          <w:rPr>
            <w:rStyle w:val="ae"/>
            <w:rFonts w:eastAsia="Calibri"/>
            <w:color w:val="auto"/>
            <w:sz w:val="24"/>
            <w:szCs w:val="24"/>
            <w:u w:val="none"/>
            <w:lang w:val="en-US"/>
          </w:rPr>
          <w:t>http</w:t>
        </w:r>
        <w:r w:rsidRPr="008D6A26">
          <w:rPr>
            <w:rStyle w:val="ae"/>
            <w:rFonts w:eastAsia="Calibri"/>
            <w:color w:val="auto"/>
            <w:sz w:val="24"/>
            <w:szCs w:val="24"/>
            <w:u w:val="none"/>
          </w:rPr>
          <w:t>://</w:t>
        </w:r>
        <w:r w:rsidRPr="008D6A26">
          <w:rPr>
            <w:rStyle w:val="ae"/>
            <w:rFonts w:eastAsia="Calibri"/>
            <w:color w:val="auto"/>
            <w:sz w:val="24"/>
            <w:szCs w:val="24"/>
            <w:u w:val="none"/>
            <w:lang w:val="en-US"/>
          </w:rPr>
          <w:t>pravo</w:t>
        </w:r>
        <w:r w:rsidRPr="008D6A26">
          <w:rPr>
            <w:rStyle w:val="ae"/>
            <w:rFonts w:eastAsia="Calibri"/>
            <w:color w:val="auto"/>
            <w:sz w:val="24"/>
            <w:szCs w:val="24"/>
            <w:u w:val="none"/>
          </w:rPr>
          <w:t>-</w:t>
        </w:r>
        <w:r w:rsidRPr="008D6A26">
          <w:rPr>
            <w:rStyle w:val="ae"/>
            <w:rFonts w:eastAsia="Calibri"/>
            <w:color w:val="auto"/>
            <w:sz w:val="24"/>
            <w:szCs w:val="24"/>
            <w:u w:val="none"/>
            <w:lang w:val="en-US"/>
          </w:rPr>
          <w:t>minjust</w:t>
        </w:r>
        <w:r w:rsidRPr="008D6A26">
          <w:rPr>
            <w:rStyle w:val="ae"/>
            <w:rFonts w:eastAsia="Calibri"/>
            <w:color w:val="auto"/>
            <w:sz w:val="24"/>
            <w:szCs w:val="24"/>
            <w:u w:val="none"/>
          </w:rPr>
          <w:t>.</w:t>
        </w:r>
        <w:r w:rsidRPr="008D6A26">
          <w:rPr>
            <w:rStyle w:val="ae"/>
            <w:rFonts w:eastAsia="Calibri"/>
            <w:color w:val="auto"/>
            <w:sz w:val="24"/>
            <w:szCs w:val="24"/>
            <w:u w:val="none"/>
            <w:lang w:val="en-US"/>
          </w:rPr>
          <w:t>ru</w:t>
        </w:r>
      </w:hyperlink>
      <w:r w:rsidRPr="008D6A26">
        <w:rPr>
          <w:rFonts w:eastAsia="Calibri"/>
          <w:sz w:val="24"/>
          <w:szCs w:val="24"/>
        </w:rPr>
        <w:t xml:space="preserve">, </w:t>
      </w:r>
      <w:hyperlink r:id="rId15" w:history="1">
        <w:r w:rsidRPr="008D6A26">
          <w:rPr>
            <w:rStyle w:val="ae"/>
            <w:rFonts w:eastAsia="Calibri"/>
            <w:color w:val="auto"/>
            <w:sz w:val="24"/>
            <w:szCs w:val="24"/>
            <w:u w:val="none"/>
            <w:lang w:val="en-US"/>
          </w:rPr>
          <w:t>http</w:t>
        </w:r>
        <w:r w:rsidRPr="008D6A26">
          <w:rPr>
            <w:rStyle w:val="ae"/>
            <w:rFonts w:eastAsia="Calibri"/>
            <w:color w:val="auto"/>
            <w:sz w:val="24"/>
            <w:szCs w:val="24"/>
            <w:u w:val="none"/>
          </w:rPr>
          <w:t>://право-</w:t>
        </w:r>
        <w:proofErr w:type="spellStart"/>
        <w:r w:rsidRPr="008D6A26">
          <w:rPr>
            <w:rStyle w:val="ae"/>
            <w:rFonts w:eastAsia="Calibri"/>
            <w:color w:val="auto"/>
            <w:sz w:val="24"/>
            <w:szCs w:val="24"/>
            <w:u w:val="none"/>
          </w:rPr>
          <w:t>минюст.рф</w:t>
        </w:r>
        <w:proofErr w:type="spellEnd"/>
      </w:hyperlink>
      <w:r w:rsidRPr="008D6A26">
        <w:rPr>
          <w:rFonts w:eastAsia="Calibri"/>
          <w:sz w:val="24"/>
          <w:szCs w:val="24"/>
        </w:rPr>
        <w:t>).</w:t>
      </w:r>
    </w:p>
    <w:p w14:paraId="4DD581ED" w14:textId="77777777" w:rsidR="008D6A26" w:rsidRPr="000F6783" w:rsidRDefault="008D6A26" w:rsidP="008D6A26">
      <w:pPr>
        <w:widowControl w:val="0"/>
        <w:tabs>
          <w:tab w:val="left" w:pos="1134"/>
        </w:tabs>
        <w:adjustRightInd w:val="0"/>
        <w:ind w:firstLine="709"/>
        <w:jc w:val="both"/>
        <w:rPr>
          <w:sz w:val="24"/>
          <w:szCs w:val="24"/>
        </w:rPr>
      </w:pPr>
      <w:r w:rsidRPr="000F6783">
        <w:rPr>
          <w:sz w:val="24"/>
          <w:szCs w:val="24"/>
        </w:rPr>
        <w:t>4.  Настоящее решение вступает в силу после его официального опубликования.</w:t>
      </w:r>
    </w:p>
    <w:p w14:paraId="12E6443B" w14:textId="77777777" w:rsidR="008D6A26" w:rsidRPr="000F6783" w:rsidRDefault="008D6A26" w:rsidP="008D6A26">
      <w:pPr>
        <w:tabs>
          <w:tab w:val="left" w:pos="993"/>
        </w:tabs>
        <w:adjustRightInd w:val="0"/>
        <w:ind w:firstLine="709"/>
        <w:jc w:val="both"/>
        <w:rPr>
          <w:sz w:val="24"/>
          <w:szCs w:val="24"/>
        </w:rPr>
      </w:pPr>
      <w:r w:rsidRPr="000F6783">
        <w:rPr>
          <w:sz w:val="24"/>
          <w:szCs w:val="24"/>
        </w:rPr>
        <w:t>5. Контроль за исполнением настоящего решения возложить на Главу городского округа Щербинка А.В. Цыганкова.</w:t>
      </w:r>
    </w:p>
    <w:p w14:paraId="26D44AD3" w14:textId="77777777" w:rsidR="008D6A26" w:rsidRPr="000F6783" w:rsidRDefault="008D6A26" w:rsidP="008D6A26">
      <w:pPr>
        <w:adjustRightInd w:val="0"/>
        <w:ind w:firstLine="709"/>
        <w:jc w:val="both"/>
        <w:rPr>
          <w:sz w:val="24"/>
          <w:szCs w:val="24"/>
        </w:rPr>
      </w:pPr>
    </w:p>
    <w:p w14:paraId="39474DC1" w14:textId="77777777" w:rsidR="008D6A26" w:rsidRPr="000F6783" w:rsidRDefault="008D6A26" w:rsidP="008D6A26">
      <w:pPr>
        <w:adjustRightInd w:val="0"/>
        <w:ind w:firstLine="720"/>
        <w:jc w:val="both"/>
        <w:rPr>
          <w:b/>
          <w:bCs/>
          <w:sz w:val="24"/>
          <w:szCs w:val="24"/>
        </w:rPr>
      </w:pPr>
    </w:p>
    <w:p w14:paraId="7F7EBB6D" w14:textId="77777777" w:rsidR="008D6A26" w:rsidRPr="000F6783" w:rsidRDefault="008D6A26" w:rsidP="008D6A26">
      <w:pPr>
        <w:adjustRightInd w:val="0"/>
        <w:ind w:firstLine="709"/>
        <w:jc w:val="both"/>
        <w:rPr>
          <w:b/>
          <w:bCs/>
          <w:sz w:val="24"/>
          <w:szCs w:val="24"/>
        </w:rPr>
      </w:pPr>
      <w:r w:rsidRPr="000F6783">
        <w:rPr>
          <w:b/>
          <w:bCs/>
          <w:sz w:val="24"/>
          <w:szCs w:val="24"/>
        </w:rPr>
        <w:t>Глава городского округа Щербинка</w:t>
      </w:r>
      <w:r w:rsidRPr="000F6783">
        <w:rPr>
          <w:b/>
          <w:bCs/>
          <w:sz w:val="24"/>
          <w:szCs w:val="24"/>
        </w:rPr>
        <w:tab/>
        <w:t xml:space="preserve">                                                      А.В. Цыганков</w:t>
      </w:r>
    </w:p>
    <w:p w14:paraId="3BE94E64" w14:textId="77777777" w:rsidR="008D6A26" w:rsidRPr="000F6783" w:rsidRDefault="008D6A26" w:rsidP="008D6A26">
      <w:pPr>
        <w:pStyle w:val="a6"/>
        <w:rPr>
          <w:b/>
          <w:bCs/>
          <w:sz w:val="24"/>
          <w:szCs w:val="24"/>
        </w:rPr>
      </w:pPr>
    </w:p>
    <w:p w14:paraId="00712DAB" w14:textId="77777777" w:rsidR="00355695" w:rsidRPr="00355695" w:rsidRDefault="00355695" w:rsidP="00355695">
      <w:pPr>
        <w:pStyle w:val="a6"/>
        <w:rPr>
          <w:b/>
          <w:bCs/>
          <w:sz w:val="24"/>
          <w:szCs w:val="24"/>
        </w:rPr>
      </w:pPr>
    </w:p>
    <w:p w14:paraId="10F1BCB6" w14:textId="77777777" w:rsidR="00CF6DB1" w:rsidRPr="00355695" w:rsidRDefault="00CF6DB1" w:rsidP="005909C4">
      <w:pPr>
        <w:adjustRightInd w:val="0"/>
        <w:ind w:firstLine="709"/>
        <w:jc w:val="both"/>
        <w:rPr>
          <w:sz w:val="24"/>
          <w:szCs w:val="24"/>
        </w:rPr>
      </w:pPr>
    </w:p>
    <w:p w14:paraId="24E13F74" w14:textId="77777777" w:rsidR="0056700E" w:rsidRPr="00355695" w:rsidRDefault="0056700E" w:rsidP="00CF6DB1">
      <w:pPr>
        <w:adjustRightInd w:val="0"/>
        <w:ind w:firstLine="720"/>
        <w:jc w:val="both"/>
        <w:rPr>
          <w:b/>
          <w:bCs/>
          <w:sz w:val="24"/>
          <w:szCs w:val="24"/>
        </w:rPr>
      </w:pPr>
    </w:p>
    <w:p w14:paraId="704BFFFF" w14:textId="77777777" w:rsidR="00007DF1" w:rsidRPr="00355695" w:rsidRDefault="00007DF1" w:rsidP="00723B07">
      <w:pPr>
        <w:pStyle w:val="a6"/>
        <w:rPr>
          <w:b/>
          <w:bCs/>
          <w:sz w:val="24"/>
          <w:szCs w:val="24"/>
        </w:rPr>
      </w:pPr>
    </w:p>
    <w:p w14:paraId="4F1000AD" w14:textId="6BFED434" w:rsidR="00684994" w:rsidRPr="00355695" w:rsidRDefault="00684994" w:rsidP="009705E6">
      <w:pPr>
        <w:pStyle w:val="a6"/>
        <w:jc w:val="center"/>
        <w:rPr>
          <w:rFonts w:eastAsia="Calibri"/>
          <w:sz w:val="24"/>
          <w:szCs w:val="24"/>
          <w:lang w:eastAsia="en-US"/>
        </w:rPr>
      </w:pPr>
      <w:bookmarkStart w:id="0" w:name="_GoBack"/>
      <w:bookmarkEnd w:id="0"/>
    </w:p>
    <w:p w14:paraId="33F6C244" w14:textId="77777777" w:rsidR="00684994" w:rsidRPr="00355695" w:rsidRDefault="00684994" w:rsidP="00723B07">
      <w:pPr>
        <w:pStyle w:val="a6"/>
        <w:rPr>
          <w:b/>
          <w:bCs/>
          <w:sz w:val="24"/>
          <w:szCs w:val="24"/>
        </w:rPr>
      </w:pPr>
    </w:p>
    <w:sectPr w:rsidR="00684994" w:rsidRPr="00355695" w:rsidSect="001D1635">
      <w:headerReference w:type="default" r:id="rId16"/>
      <w:pgSz w:w="11906" w:h="16838"/>
      <w:pgMar w:top="851" w:right="566" w:bottom="851" w:left="1276" w:header="426"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7F5CB" w14:textId="77777777" w:rsidR="007169C3" w:rsidRDefault="007169C3" w:rsidP="00634ECE">
      <w:r>
        <w:separator/>
      </w:r>
    </w:p>
  </w:endnote>
  <w:endnote w:type="continuationSeparator" w:id="0">
    <w:p w14:paraId="70F0895E" w14:textId="77777777" w:rsidR="007169C3" w:rsidRDefault="007169C3" w:rsidP="0063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E690D" w14:textId="77777777" w:rsidR="007169C3" w:rsidRDefault="007169C3" w:rsidP="00634ECE">
      <w:r>
        <w:separator/>
      </w:r>
    </w:p>
  </w:footnote>
  <w:footnote w:type="continuationSeparator" w:id="0">
    <w:p w14:paraId="6F093015" w14:textId="77777777" w:rsidR="007169C3" w:rsidRDefault="007169C3" w:rsidP="0063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08D8" w14:textId="77777777" w:rsidR="0056700E" w:rsidRPr="0056700E" w:rsidRDefault="0056700E">
    <w:pPr>
      <w:pStyle w:val="aa"/>
      <w:jc w:val="center"/>
      <w:rPr>
        <w:sz w:val="24"/>
        <w:szCs w:val="24"/>
      </w:rPr>
    </w:pPr>
    <w:r w:rsidRPr="0056700E">
      <w:rPr>
        <w:sz w:val="24"/>
        <w:szCs w:val="24"/>
      </w:rPr>
      <w:fldChar w:fldCharType="begin"/>
    </w:r>
    <w:r w:rsidRPr="0056700E">
      <w:rPr>
        <w:sz w:val="24"/>
        <w:szCs w:val="24"/>
      </w:rPr>
      <w:instrText>PAGE   \* MERGEFORMAT</w:instrText>
    </w:r>
    <w:r w:rsidRPr="0056700E">
      <w:rPr>
        <w:sz w:val="24"/>
        <w:szCs w:val="24"/>
      </w:rPr>
      <w:fldChar w:fldCharType="separate"/>
    </w:r>
    <w:r w:rsidR="00B65578">
      <w:rPr>
        <w:noProof/>
        <w:sz w:val="24"/>
        <w:szCs w:val="24"/>
      </w:rPr>
      <w:t>12</w:t>
    </w:r>
    <w:r w:rsidRPr="0056700E">
      <w:rPr>
        <w:sz w:val="24"/>
        <w:szCs w:val="24"/>
      </w:rPr>
      <w:fldChar w:fldCharType="end"/>
    </w:r>
  </w:p>
  <w:p w14:paraId="31C20CE7" w14:textId="77777777" w:rsidR="0056700E" w:rsidRDefault="0056700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843"/>
    <w:multiLevelType w:val="hybridMultilevel"/>
    <w:tmpl w:val="131ECE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75B1793"/>
    <w:multiLevelType w:val="hybridMultilevel"/>
    <w:tmpl w:val="B76EA050"/>
    <w:lvl w:ilvl="0" w:tplc="CF881206">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6411339"/>
    <w:multiLevelType w:val="hybridMultilevel"/>
    <w:tmpl w:val="A17EEE46"/>
    <w:lvl w:ilvl="0" w:tplc="35BA8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DB23C76"/>
    <w:multiLevelType w:val="hybridMultilevel"/>
    <w:tmpl w:val="10B6925E"/>
    <w:lvl w:ilvl="0" w:tplc="A8AAF4FE">
      <w:start w:val="1"/>
      <w:numFmt w:val="russianLower"/>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B1"/>
    <w:rsid w:val="00007DF1"/>
    <w:rsid w:val="00012473"/>
    <w:rsid w:val="0002257E"/>
    <w:rsid w:val="0002433D"/>
    <w:rsid w:val="00025561"/>
    <w:rsid w:val="00025C8D"/>
    <w:rsid w:val="000368C5"/>
    <w:rsid w:val="00041191"/>
    <w:rsid w:val="00042D28"/>
    <w:rsid w:val="0004684F"/>
    <w:rsid w:val="000606EA"/>
    <w:rsid w:val="00077C7B"/>
    <w:rsid w:val="00093B9F"/>
    <w:rsid w:val="00096345"/>
    <w:rsid w:val="000A2A4F"/>
    <w:rsid w:val="000A641E"/>
    <w:rsid w:val="000C360D"/>
    <w:rsid w:val="000D4FF6"/>
    <w:rsid w:val="000F27FA"/>
    <w:rsid w:val="000F5CCD"/>
    <w:rsid w:val="000F6BEB"/>
    <w:rsid w:val="000F6FF4"/>
    <w:rsid w:val="001013D4"/>
    <w:rsid w:val="00107EAF"/>
    <w:rsid w:val="001150C7"/>
    <w:rsid w:val="0012112F"/>
    <w:rsid w:val="0015724A"/>
    <w:rsid w:val="00175BFC"/>
    <w:rsid w:val="00176CC5"/>
    <w:rsid w:val="00190BD7"/>
    <w:rsid w:val="001963AF"/>
    <w:rsid w:val="001A2881"/>
    <w:rsid w:val="001B1AD0"/>
    <w:rsid w:val="001C3E24"/>
    <w:rsid w:val="001D1635"/>
    <w:rsid w:val="001D63B7"/>
    <w:rsid w:val="001D74F7"/>
    <w:rsid w:val="001E2DB7"/>
    <w:rsid w:val="002124E3"/>
    <w:rsid w:val="00223572"/>
    <w:rsid w:val="00234013"/>
    <w:rsid w:val="00237B95"/>
    <w:rsid w:val="00245A08"/>
    <w:rsid w:val="0024632D"/>
    <w:rsid w:val="00251ABD"/>
    <w:rsid w:val="00266B33"/>
    <w:rsid w:val="002767E9"/>
    <w:rsid w:val="002A59A7"/>
    <w:rsid w:val="002A5EE6"/>
    <w:rsid w:val="002B2AB9"/>
    <w:rsid w:val="002C1730"/>
    <w:rsid w:val="002C582A"/>
    <w:rsid w:val="002F0E31"/>
    <w:rsid w:val="002F7530"/>
    <w:rsid w:val="00307F5C"/>
    <w:rsid w:val="003146C4"/>
    <w:rsid w:val="00322E86"/>
    <w:rsid w:val="00325CAD"/>
    <w:rsid w:val="00355695"/>
    <w:rsid w:val="00377100"/>
    <w:rsid w:val="00382164"/>
    <w:rsid w:val="00393E00"/>
    <w:rsid w:val="003A2150"/>
    <w:rsid w:val="003A38B4"/>
    <w:rsid w:val="003B25A6"/>
    <w:rsid w:val="003E59E1"/>
    <w:rsid w:val="0040413E"/>
    <w:rsid w:val="004044A2"/>
    <w:rsid w:val="004336E1"/>
    <w:rsid w:val="00434E53"/>
    <w:rsid w:val="00436AA8"/>
    <w:rsid w:val="00470F23"/>
    <w:rsid w:val="00480E4C"/>
    <w:rsid w:val="00484464"/>
    <w:rsid w:val="00492EFB"/>
    <w:rsid w:val="00494194"/>
    <w:rsid w:val="004D5F4D"/>
    <w:rsid w:val="004E0FF8"/>
    <w:rsid w:val="004E1407"/>
    <w:rsid w:val="004F2DA6"/>
    <w:rsid w:val="004F3AEE"/>
    <w:rsid w:val="00500197"/>
    <w:rsid w:val="00502A9A"/>
    <w:rsid w:val="00522F7F"/>
    <w:rsid w:val="00523BE6"/>
    <w:rsid w:val="005332B0"/>
    <w:rsid w:val="0055772C"/>
    <w:rsid w:val="00557E0C"/>
    <w:rsid w:val="0056700E"/>
    <w:rsid w:val="0056781A"/>
    <w:rsid w:val="00576D1C"/>
    <w:rsid w:val="005805E1"/>
    <w:rsid w:val="0058757F"/>
    <w:rsid w:val="005909C4"/>
    <w:rsid w:val="00596531"/>
    <w:rsid w:val="005A1102"/>
    <w:rsid w:val="005A7573"/>
    <w:rsid w:val="005C0D35"/>
    <w:rsid w:val="005D583F"/>
    <w:rsid w:val="005F65D5"/>
    <w:rsid w:val="00603795"/>
    <w:rsid w:val="00605189"/>
    <w:rsid w:val="006144AF"/>
    <w:rsid w:val="00620822"/>
    <w:rsid w:val="006252B1"/>
    <w:rsid w:val="00634ECE"/>
    <w:rsid w:val="006405DC"/>
    <w:rsid w:val="006456D1"/>
    <w:rsid w:val="0064726B"/>
    <w:rsid w:val="00660ED7"/>
    <w:rsid w:val="00676A94"/>
    <w:rsid w:val="00682D4B"/>
    <w:rsid w:val="00684994"/>
    <w:rsid w:val="006866C5"/>
    <w:rsid w:val="00690BD0"/>
    <w:rsid w:val="006A0AA2"/>
    <w:rsid w:val="006A19F8"/>
    <w:rsid w:val="006A43DC"/>
    <w:rsid w:val="006B0B2B"/>
    <w:rsid w:val="006B3C11"/>
    <w:rsid w:val="006B514C"/>
    <w:rsid w:val="006C2D42"/>
    <w:rsid w:val="006E107B"/>
    <w:rsid w:val="006E2EDC"/>
    <w:rsid w:val="006E6FCA"/>
    <w:rsid w:val="00700565"/>
    <w:rsid w:val="00705D38"/>
    <w:rsid w:val="007169C3"/>
    <w:rsid w:val="007216CE"/>
    <w:rsid w:val="00723B07"/>
    <w:rsid w:val="00730631"/>
    <w:rsid w:val="00731A28"/>
    <w:rsid w:val="00734946"/>
    <w:rsid w:val="00762FC5"/>
    <w:rsid w:val="007649D7"/>
    <w:rsid w:val="007833FF"/>
    <w:rsid w:val="0078768F"/>
    <w:rsid w:val="00792999"/>
    <w:rsid w:val="007B4982"/>
    <w:rsid w:val="007B67FD"/>
    <w:rsid w:val="007C79E6"/>
    <w:rsid w:val="007D1A6B"/>
    <w:rsid w:val="007E0480"/>
    <w:rsid w:val="007E6D2A"/>
    <w:rsid w:val="007F01FD"/>
    <w:rsid w:val="008231DC"/>
    <w:rsid w:val="00826C6D"/>
    <w:rsid w:val="00874F97"/>
    <w:rsid w:val="00876261"/>
    <w:rsid w:val="00895C71"/>
    <w:rsid w:val="008A50AD"/>
    <w:rsid w:val="008C50D9"/>
    <w:rsid w:val="008D2C92"/>
    <w:rsid w:val="008D39D0"/>
    <w:rsid w:val="008D5DCC"/>
    <w:rsid w:val="008D6A26"/>
    <w:rsid w:val="008E2D6A"/>
    <w:rsid w:val="008F0A56"/>
    <w:rsid w:val="00905015"/>
    <w:rsid w:val="0091308B"/>
    <w:rsid w:val="00921BE6"/>
    <w:rsid w:val="009240CA"/>
    <w:rsid w:val="00927D35"/>
    <w:rsid w:val="00932598"/>
    <w:rsid w:val="00941A9C"/>
    <w:rsid w:val="00942774"/>
    <w:rsid w:val="009705E6"/>
    <w:rsid w:val="0097152A"/>
    <w:rsid w:val="0098190B"/>
    <w:rsid w:val="0099111A"/>
    <w:rsid w:val="009A0CFB"/>
    <w:rsid w:val="009B3494"/>
    <w:rsid w:val="009D7A49"/>
    <w:rsid w:val="009F7ACE"/>
    <w:rsid w:val="00A04E80"/>
    <w:rsid w:val="00A1400B"/>
    <w:rsid w:val="00A2406E"/>
    <w:rsid w:val="00A34E8E"/>
    <w:rsid w:val="00A4649D"/>
    <w:rsid w:val="00A54230"/>
    <w:rsid w:val="00A561F1"/>
    <w:rsid w:val="00A56AB9"/>
    <w:rsid w:val="00A614B7"/>
    <w:rsid w:val="00A64B7D"/>
    <w:rsid w:val="00A74F38"/>
    <w:rsid w:val="00A834B9"/>
    <w:rsid w:val="00A84A1C"/>
    <w:rsid w:val="00A96A75"/>
    <w:rsid w:val="00AB2B38"/>
    <w:rsid w:val="00AC3BB4"/>
    <w:rsid w:val="00AD40EE"/>
    <w:rsid w:val="00AD5E2B"/>
    <w:rsid w:val="00AF24B1"/>
    <w:rsid w:val="00AF5EE4"/>
    <w:rsid w:val="00AF7C5D"/>
    <w:rsid w:val="00B022C3"/>
    <w:rsid w:val="00B12BAA"/>
    <w:rsid w:val="00B14B72"/>
    <w:rsid w:val="00B160E4"/>
    <w:rsid w:val="00B16593"/>
    <w:rsid w:val="00B2313A"/>
    <w:rsid w:val="00B345C3"/>
    <w:rsid w:val="00B6079D"/>
    <w:rsid w:val="00B65578"/>
    <w:rsid w:val="00B736E3"/>
    <w:rsid w:val="00B8441A"/>
    <w:rsid w:val="00B92155"/>
    <w:rsid w:val="00B9468B"/>
    <w:rsid w:val="00BB259C"/>
    <w:rsid w:val="00BB2F3B"/>
    <w:rsid w:val="00BB3482"/>
    <w:rsid w:val="00BD49CB"/>
    <w:rsid w:val="00BE095D"/>
    <w:rsid w:val="00BE76D9"/>
    <w:rsid w:val="00BE7E2B"/>
    <w:rsid w:val="00BF3E0B"/>
    <w:rsid w:val="00C010D5"/>
    <w:rsid w:val="00C0480A"/>
    <w:rsid w:val="00C23515"/>
    <w:rsid w:val="00C34FBE"/>
    <w:rsid w:val="00C51ADA"/>
    <w:rsid w:val="00C57CD7"/>
    <w:rsid w:val="00C64A64"/>
    <w:rsid w:val="00C74DB1"/>
    <w:rsid w:val="00C85898"/>
    <w:rsid w:val="00CA09BB"/>
    <w:rsid w:val="00CA0F54"/>
    <w:rsid w:val="00CA55AB"/>
    <w:rsid w:val="00CA74DA"/>
    <w:rsid w:val="00CB6E2F"/>
    <w:rsid w:val="00CB7271"/>
    <w:rsid w:val="00CE4BA9"/>
    <w:rsid w:val="00CE684E"/>
    <w:rsid w:val="00CF03BD"/>
    <w:rsid w:val="00CF6DB1"/>
    <w:rsid w:val="00D14631"/>
    <w:rsid w:val="00D14717"/>
    <w:rsid w:val="00D20694"/>
    <w:rsid w:val="00D21F39"/>
    <w:rsid w:val="00D25847"/>
    <w:rsid w:val="00D328B0"/>
    <w:rsid w:val="00D34207"/>
    <w:rsid w:val="00D36851"/>
    <w:rsid w:val="00D437DD"/>
    <w:rsid w:val="00D5257C"/>
    <w:rsid w:val="00D93E1F"/>
    <w:rsid w:val="00DA60F0"/>
    <w:rsid w:val="00DC7375"/>
    <w:rsid w:val="00DD55F2"/>
    <w:rsid w:val="00DD6FB7"/>
    <w:rsid w:val="00DD78ED"/>
    <w:rsid w:val="00DE1AA2"/>
    <w:rsid w:val="00DE5390"/>
    <w:rsid w:val="00E11215"/>
    <w:rsid w:val="00E13492"/>
    <w:rsid w:val="00E3083D"/>
    <w:rsid w:val="00E4555D"/>
    <w:rsid w:val="00E61462"/>
    <w:rsid w:val="00E63035"/>
    <w:rsid w:val="00E71BCE"/>
    <w:rsid w:val="00E84C1B"/>
    <w:rsid w:val="00E863D5"/>
    <w:rsid w:val="00EA3E43"/>
    <w:rsid w:val="00EC687D"/>
    <w:rsid w:val="00ED00C0"/>
    <w:rsid w:val="00ED3BDC"/>
    <w:rsid w:val="00ED7496"/>
    <w:rsid w:val="00ED7537"/>
    <w:rsid w:val="00EE44C4"/>
    <w:rsid w:val="00EE6727"/>
    <w:rsid w:val="00EE6EEC"/>
    <w:rsid w:val="00EF6D4F"/>
    <w:rsid w:val="00F04176"/>
    <w:rsid w:val="00F0656C"/>
    <w:rsid w:val="00F126FF"/>
    <w:rsid w:val="00F25FA6"/>
    <w:rsid w:val="00F34928"/>
    <w:rsid w:val="00F45D33"/>
    <w:rsid w:val="00F52870"/>
    <w:rsid w:val="00F67C55"/>
    <w:rsid w:val="00F7348C"/>
    <w:rsid w:val="00F764CE"/>
    <w:rsid w:val="00F842E7"/>
    <w:rsid w:val="00F9489B"/>
    <w:rsid w:val="00F95B7C"/>
    <w:rsid w:val="00FB393E"/>
    <w:rsid w:val="00FD3B7E"/>
    <w:rsid w:val="00FD49D0"/>
    <w:rsid w:val="00FD6884"/>
    <w:rsid w:val="00FD7F25"/>
    <w:rsid w:val="00FF3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C535E"/>
  <w15:chartTrackingRefBased/>
  <w15:docId w15:val="{E55C2088-A28E-4E23-918D-09274A91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B1"/>
    <w:pPr>
      <w:autoSpaceDE w:val="0"/>
      <w:autoSpaceDN w:val="0"/>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F6DB1"/>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634ECE"/>
    <w:rPr>
      <w:sz w:val="20"/>
      <w:szCs w:val="20"/>
    </w:rPr>
  </w:style>
  <w:style w:type="character" w:customStyle="1" w:styleId="a4">
    <w:name w:val="Текст сноски Знак"/>
    <w:link w:val="a3"/>
    <w:semiHidden/>
    <w:rsid w:val="00634ECE"/>
    <w:rPr>
      <w:rFonts w:ascii="Times New Roman" w:eastAsia="Times New Roman" w:hAnsi="Times New Roman"/>
    </w:rPr>
  </w:style>
  <w:style w:type="character" w:styleId="a5">
    <w:name w:val="footnote reference"/>
    <w:semiHidden/>
    <w:rsid w:val="00634ECE"/>
    <w:rPr>
      <w:vertAlign w:val="superscript"/>
    </w:rPr>
  </w:style>
  <w:style w:type="paragraph" w:styleId="a6">
    <w:name w:val="Body Text"/>
    <w:basedOn w:val="a"/>
    <w:link w:val="a7"/>
    <w:rsid w:val="00634ECE"/>
    <w:pPr>
      <w:overflowPunct w:val="0"/>
      <w:adjustRightInd w:val="0"/>
      <w:jc w:val="both"/>
      <w:textAlignment w:val="baseline"/>
    </w:pPr>
    <w:rPr>
      <w:szCs w:val="20"/>
    </w:rPr>
  </w:style>
  <w:style w:type="character" w:customStyle="1" w:styleId="a7">
    <w:name w:val="Основной текст Знак"/>
    <w:link w:val="a6"/>
    <w:rsid w:val="00634ECE"/>
    <w:rPr>
      <w:rFonts w:ascii="Times New Roman" w:eastAsia="Times New Roman" w:hAnsi="Times New Roman"/>
      <w:sz w:val="28"/>
    </w:rPr>
  </w:style>
  <w:style w:type="paragraph" w:styleId="a8">
    <w:name w:val="Balloon Text"/>
    <w:basedOn w:val="a"/>
    <w:link w:val="a9"/>
    <w:uiPriority w:val="99"/>
    <w:semiHidden/>
    <w:unhideWhenUsed/>
    <w:rsid w:val="000A641E"/>
    <w:rPr>
      <w:rFonts w:ascii="Tahoma" w:hAnsi="Tahoma" w:cs="Tahoma"/>
      <w:sz w:val="16"/>
      <w:szCs w:val="16"/>
    </w:rPr>
  </w:style>
  <w:style w:type="character" w:customStyle="1" w:styleId="a9">
    <w:name w:val="Текст выноски Знак"/>
    <w:link w:val="a8"/>
    <w:uiPriority w:val="99"/>
    <w:semiHidden/>
    <w:rsid w:val="000A641E"/>
    <w:rPr>
      <w:rFonts w:ascii="Tahoma" w:eastAsia="Times New Roman" w:hAnsi="Tahoma" w:cs="Tahoma"/>
      <w:sz w:val="16"/>
      <w:szCs w:val="16"/>
    </w:rPr>
  </w:style>
  <w:style w:type="paragraph" w:customStyle="1" w:styleId="ConsPlusNormal">
    <w:name w:val="ConsPlusNormal"/>
    <w:link w:val="ConsPlusNormal0"/>
    <w:rsid w:val="008E2D6A"/>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8E2D6A"/>
    <w:rPr>
      <w:rFonts w:ascii="Arial" w:eastAsia="Times New Roman" w:hAnsi="Arial" w:cs="Arial"/>
    </w:rPr>
  </w:style>
  <w:style w:type="paragraph" w:customStyle="1" w:styleId="ConsNormal">
    <w:name w:val="ConsNormal"/>
    <w:rsid w:val="006E6FCA"/>
    <w:pPr>
      <w:autoSpaceDE w:val="0"/>
      <w:autoSpaceDN w:val="0"/>
      <w:adjustRightInd w:val="0"/>
      <w:ind w:right="19772" w:firstLine="720"/>
    </w:pPr>
    <w:rPr>
      <w:rFonts w:ascii="Arial" w:eastAsia="Times New Roman" w:hAnsi="Arial" w:cs="Arial"/>
      <w:sz w:val="24"/>
      <w:szCs w:val="24"/>
    </w:rPr>
  </w:style>
  <w:style w:type="paragraph" w:styleId="aa">
    <w:name w:val="header"/>
    <w:basedOn w:val="a"/>
    <w:link w:val="ab"/>
    <w:uiPriority w:val="99"/>
    <w:unhideWhenUsed/>
    <w:rsid w:val="0056700E"/>
    <w:pPr>
      <w:tabs>
        <w:tab w:val="center" w:pos="4677"/>
        <w:tab w:val="right" w:pos="9355"/>
      </w:tabs>
    </w:pPr>
  </w:style>
  <w:style w:type="character" w:customStyle="1" w:styleId="ab">
    <w:name w:val="Верхний колонтитул Знак"/>
    <w:link w:val="aa"/>
    <w:uiPriority w:val="99"/>
    <w:rsid w:val="0056700E"/>
    <w:rPr>
      <w:rFonts w:ascii="Times New Roman" w:eastAsia="Times New Roman" w:hAnsi="Times New Roman"/>
      <w:sz w:val="28"/>
      <w:szCs w:val="28"/>
    </w:rPr>
  </w:style>
  <w:style w:type="paragraph" w:styleId="ac">
    <w:name w:val="footer"/>
    <w:basedOn w:val="a"/>
    <w:link w:val="ad"/>
    <w:uiPriority w:val="99"/>
    <w:unhideWhenUsed/>
    <w:rsid w:val="0056700E"/>
    <w:pPr>
      <w:tabs>
        <w:tab w:val="center" w:pos="4677"/>
        <w:tab w:val="right" w:pos="9355"/>
      </w:tabs>
    </w:pPr>
  </w:style>
  <w:style w:type="character" w:customStyle="1" w:styleId="ad">
    <w:name w:val="Нижний колонтитул Знак"/>
    <w:link w:val="ac"/>
    <w:uiPriority w:val="99"/>
    <w:rsid w:val="0056700E"/>
    <w:rPr>
      <w:rFonts w:ascii="Times New Roman" w:eastAsia="Times New Roman" w:hAnsi="Times New Roman"/>
      <w:sz w:val="28"/>
      <w:szCs w:val="28"/>
    </w:rPr>
  </w:style>
  <w:style w:type="character" w:styleId="ae">
    <w:name w:val="Hyperlink"/>
    <w:uiPriority w:val="99"/>
    <w:unhideWhenUsed/>
    <w:rsid w:val="008D6A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7422">
      <w:bodyDiv w:val="1"/>
      <w:marLeft w:val="0"/>
      <w:marRight w:val="0"/>
      <w:marTop w:val="0"/>
      <w:marBottom w:val="0"/>
      <w:divBdr>
        <w:top w:val="none" w:sz="0" w:space="0" w:color="auto"/>
        <w:left w:val="none" w:sz="0" w:space="0" w:color="auto"/>
        <w:bottom w:val="none" w:sz="0" w:space="0" w:color="auto"/>
        <w:right w:val="none" w:sz="0" w:space="0" w:color="auto"/>
      </w:divBdr>
    </w:div>
    <w:div w:id="12213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CEF7A92BF2397CEE209EF281378C5C747CE63B3AEB4EF7773D41C392DE30EB9BF635ABA0BC606EE740CEAA4DQ0n9H" TargetMode="External"/><Relationship Id="rId13" Type="http://schemas.openxmlformats.org/officeDocument/2006/relationships/hyperlink" Target="consultantplus://offline/ref=B3B2C3051AB030B3E90E252B15FA41E79292C30F68B0B1C120BF9EBEE971BF1392AF0F574E52015A55B052E848F2B680A59F55811CS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7;&#1088;&#1072;&#1074;&#1086;-&#1084;&#1080;&#1085;&#1102;&#1089;&#1090;.&#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E041-4ECD-4F6A-8114-AE667017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3524</Words>
  <Characters>20089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23566</CharactersWithSpaces>
  <SharedDoc>false</SharedDoc>
  <HLinks>
    <vt:vector size="12" baseType="variant">
      <vt:variant>
        <vt:i4>2621494</vt:i4>
      </vt:variant>
      <vt:variant>
        <vt:i4>3</vt:i4>
      </vt:variant>
      <vt:variant>
        <vt:i4>0</vt:i4>
      </vt:variant>
      <vt:variant>
        <vt:i4>5</vt:i4>
      </vt:variant>
      <vt:variant>
        <vt:lpwstr>consultantplus://offline/ref=CDE3B9DF5BD98DE4A586CB64052AF17719444F7FE5073C6A80A0A5B72EB21E01E74842E85753C775184CF552A61024139263CA43jFH4I</vt:lpwstr>
      </vt:variant>
      <vt:variant>
        <vt:lpwstr/>
      </vt:variant>
      <vt:variant>
        <vt:i4>6160479</vt:i4>
      </vt:variant>
      <vt:variant>
        <vt:i4>0</vt:i4>
      </vt:variant>
      <vt:variant>
        <vt:i4>0</vt:i4>
      </vt:variant>
      <vt:variant>
        <vt:i4>5</vt:i4>
      </vt:variant>
      <vt:variant>
        <vt:lpwstr>consultantplus://offline/ref=46CEF7A92BF2397CEE209EF281378C5C747CE63B3AEB4EF7773D41C392DE30EB9BF635ABA0BC606EE740CEAA4DQ0n9H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RUDAKOVA</dc:creator>
  <cp:keywords/>
  <cp:lastModifiedBy>Виктория</cp:lastModifiedBy>
  <cp:revision>2</cp:revision>
  <cp:lastPrinted>2021-06-04T07:02:00Z</cp:lastPrinted>
  <dcterms:created xsi:type="dcterms:W3CDTF">2021-07-12T14:09:00Z</dcterms:created>
  <dcterms:modified xsi:type="dcterms:W3CDTF">2021-07-12T14:09:00Z</dcterms:modified>
</cp:coreProperties>
</file>