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ED65"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ПРАВИЛА</w:t>
      </w:r>
    </w:p>
    <w:p w14:paraId="419A0319"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содержания собак и кошек в городе Москве</w:t>
      </w:r>
    </w:p>
    <w:p w14:paraId="4C75B3E4"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color w:val="000000"/>
          <w:sz w:val="18"/>
          <w:szCs w:val="18"/>
        </w:rPr>
        <w:t>1. Общие положения</w:t>
      </w:r>
    </w:p>
    <w:p w14:paraId="5A831B8D"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1.1. Настоящие правила распространяются на физических и юридических лиц - владельцев собак и кошек (далее – животные) в городе Москве, которым животные принадлежат на праве собственности или ином законном основании.</w:t>
      </w:r>
    </w:p>
    <w:p w14:paraId="72C4D560"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1.2. Разрешается содержать животных как в отдельных квартирах, так и в комнатах квартир с несколькими собственниками и (или) пользователями при их согласии и отсутствии медицинских противопоказаний.</w:t>
      </w:r>
    </w:p>
    <w:p w14:paraId="043AA5F6"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1.3. Не разрешается содержать животных в местах общего пользования в квартирах с несколькими собственниками и (или) пользователями, помещениях многоквартирных домов, отнесенных к общему имуществу собственников, а также на придомовых территориях.</w:t>
      </w:r>
    </w:p>
    <w:p w14:paraId="58FD7900"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1.4. Не допускается организация </w:t>
      </w:r>
      <w:proofErr w:type="spellStart"/>
      <w:r>
        <w:rPr>
          <w:rFonts w:ascii="Arial" w:hAnsi="Arial" w:cs="Arial"/>
          <w:color w:val="000000"/>
          <w:sz w:val="18"/>
          <w:szCs w:val="18"/>
        </w:rPr>
        <w:t>зоогостиниц</w:t>
      </w:r>
      <w:proofErr w:type="spellEnd"/>
      <w:r>
        <w:rPr>
          <w:rFonts w:ascii="Arial" w:hAnsi="Arial" w:cs="Arial"/>
          <w:color w:val="000000"/>
          <w:sz w:val="18"/>
          <w:szCs w:val="18"/>
        </w:rPr>
        <w:t xml:space="preserve"> в многоквартирных домах и домовладениях граждан.</w:t>
      </w:r>
    </w:p>
    <w:p w14:paraId="0F17DC68"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1.5. Перемещение животных, связанное с осуществлением предпринимательской деятельности или на выставочные мероприятия, осуществляется в сопровождении ветеринарных сопроводительных документов, оформленных в соответствии с ветеринарными правилами.</w:t>
      </w:r>
    </w:p>
    <w:p w14:paraId="216F285F"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1.6. При транспортировке животных общественным городским транспортом необходимо соблюдение условий, исключающих неудобство пассажиров:</w:t>
      </w:r>
    </w:p>
    <w:p w14:paraId="406C8CE5"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кошек разрешено провозить в клетках с глухим дном (корзинках, коробках, контейнерах и других средствах для транспортировки животных);</w:t>
      </w:r>
    </w:p>
    <w:p w14:paraId="1F65F281"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собак мелких, средних пород разрешено провозить на поводке под наблюдением их владельца, а также в клетках с глухим дном (корзинках, коробках, контейнерах и других средствах для транспортировки животных);</w:t>
      </w:r>
    </w:p>
    <w:p w14:paraId="2514F304"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собак крупных пород необходимо перевозить в наморднике и на коротком поводке.</w:t>
      </w:r>
    </w:p>
    <w:p w14:paraId="2FBBA41D"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1.7. Владельцы собак, имеющие в пользовании земельный участок, могут содержать собак в свободном выгуле только на огороженной территории или на привязи. На территории участка должна быть оборудована будка или другое сооружение, защищающее животное от перегрева, переохлаждения и осадков. О наличии такой собаки должна быть сделана предупреждающая надпись при входе на участок.</w:t>
      </w:r>
    </w:p>
    <w:p w14:paraId="4C93C733"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1.8. По инициативе владельца животного может быть оформлен ветеринарный паспорт на животное, в который вносятся все сведения о проводимых вакцинациях против заразных болезней животных и обработках, а также регистрационный номер животного.</w:t>
      </w:r>
    </w:p>
    <w:p w14:paraId="5C4DC11F"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1.9. Содержание и выгул потенциально опасных собак осуществляется в соответствии с требованиями законодательства Российской Федерации.</w:t>
      </w:r>
    </w:p>
    <w:p w14:paraId="2DF6BB0C"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1.10. Запрещается появление с собакой без поводка и намордника в организациях, на торговых объектах, предприятиях общественного питания, стадионах, рынках, в городском транспорте общего пользования, пляжах, а также купание и мытье животных в местах, в которых разрешено купание людей.</w:t>
      </w:r>
    </w:p>
    <w:p w14:paraId="6D728DB4"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1.11. Запрещается появление с собакой на детских площадках, территориях медицинских и образовательных организаций.</w:t>
      </w:r>
    </w:p>
    <w:p w14:paraId="5EB32421"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1.12. Запрещается выгуливать собак и появляться с ними в общественных местах и в транспорте детям младше 14 лет без сопровождения взрослых.</w:t>
      </w:r>
    </w:p>
    <w:p w14:paraId="197DFC01"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1.13. Запрещается разведение животных в целях использования их шкур и мяса, проведение боев животных, натравливание животных на других животных.</w:t>
      </w:r>
    </w:p>
    <w:p w14:paraId="11396910"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lastRenderedPageBreak/>
        <w:t>1.14. Запрещается торговля животными в неустановленных местах и с нарушением требований реализации животных на рынках, осуществляющих специализированную торговлю.</w:t>
      </w:r>
    </w:p>
    <w:p w14:paraId="62805537"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color w:val="000000"/>
          <w:sz w:val="18"/>
          <w:szCs w:val="18"/>
        </w:rPr>
        <w:t>2. Обязанности владельца животного</w:t>
      </w:r>
    </w:p>
    <w:p w14:paraId="705206FA"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2.1. Владельцы животных обязаны содержать их в помещениях по своей площади и оборудованию обеспечивающих благоприятные условия для их здоровья, обеспечивать животных кормами и водой, безопасными для здоровья животных, соответствующими ветеринарным требованиям и нормам.</w:t>
      </w:r>
    </w:p>
    <w:p w14:paraId="15E2A985"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2.2. Владелец животных обязан своевременно обеспечить животным ветеринарную помощь.</w:t>
      </w:r>
    </w:p>
    <w:p w14:paraId="338E212B"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2.3. Владельцы животных обязаны предоставлять их по требованию должностных лиц органов государственного надзора в области обращения с животными.</w:t>
      </w:r>
    </w:p>
    <w:p w14:paraId="6E9B3DE5"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2.4. Владельцы животных по достижении животными трехмесячного возраста, независимо от породы животных, обязаны обеспечить их маркирование (идентификацию), учет (регистрацию). Маркирование (идентификация) животных осуществляется путем установки микрочипа, бирки, кольца, нанесения татуировки или тавро, использования ошейника и других средств маркирования, обеспечивающих установление владельца животного.</w:t>
      </w:r>
    </w:p>
    <w:p w14:paraId="54A25AC6"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2.5. С момента достижения животным трехмесячного возраста владелец должен зарегистрировать его в </w:t>
      </w:r>
      <w:bookmarkStart w:id="0" w:name="_Hlk42681067"/>
      <w:r>
        <w:rPr>
          <w:rFonts w:ascii="Arial" w:hAnsi="Arial" w:cs="Arial"/>
          <w:color w:val="024C8B"/>
          <w:sz w:val="18"/>
          <w:szCs w:val="18"/>
          <w:u w:val="single"/>
        </w:rPr>
        <w:t>государственном ветеринарном учреждении города Москвы </w:t>
      </w:r>
      <w:bookmarkEnd w:id="0"/>
      <w:r>
        <w:rPr>
          <w:rFonts w:ascii="Arial" w:hAnsi="Arial" w:cs="Arial"/>
          <w:color w:val="000000"/>
          <w:sz w:val="18"/>
          <w:szCs w:val="18"/>
        </w:rPr>
        <w:t>в течение 2 недель. Вновь приобретенные животные старше трехмесячного возраста должны быть зарегистрированы владельцем в течение 2 недель с даты приобретения. При регистрации владельцу выдается регистрационное удостоверение.</w:t>
      </w:r>
    </w:p>
    <w:p w14:paraId="73813D03"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2.6. О смене владельца, случае смерти животного и иных случаях, связанных с прекращением постоянного содержания животного на территории города Москвы, владелец животного обязан сообщать в течение 1 суток в государственное ветеринарное учреждение города Москвы для снятия животного с учета.</w:t>
      </w:r>
    </w:p>
    <w:p w14:paraId="400E8930"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Порядок регистрации животных и снятия их с учета утверждается правовым актом Комитета ветеринарии города Москвы.</w:t>
      </w:r>
    </w:p>
    <w:p w14:paraId="08B1BBE6"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2.7. Владельцы животных обязаны обеспечить проведение профилактической вакцинации собак против бешенства и лептоспироза, кошек - против бешенства в соответствии с инструкцией по ветеринарному применению лекарственного препарата.</w:t>
      </w:r>
    </w:p>
    <w:p w14:paraId="258228A5"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2.8. Владельцы животных при их выгуле обязаны поддерживать санитарное состояние дома и прилегающей территории. Запрещается загрязнение животными подъездов, лестничных клеток, лифтов жилых домов, а также загрязнение детских площадок, дорожек, тротуаров и других мест, и территорий общего пользования. Если животные оставили продукты жизнедеятельности, они должны быть немедленно убраны владельцем.</w:t>
      </w:r>
    </w:p>
    <w:p w14:paraId="0D5DFD5D"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2.9. Владельцы животных обязаны принимать необходимые меры, обеспечивающие безопасность окружающих людей и животных, сохранность имущества физических и юридических лиц, соблюдение животными тишины в ночное время, а также предотвращать появление у животных нежелательного потомства.</w:t>
      </w:r>
    </w:p>
    <w:p w14:paraId="69CD8DD5"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2.10. Выводить собак на прогулку нужно на поводке. Спускать собак с поводка можно только в разрешенных для выгула местах. При этом собакам, в отношении которых имелись факты проявления ими немотивированной агрессии, следует надевать намордник.</w:t>
      </w:r>
    </w:p>
    <w:p w14:paraId="0DC7154D"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2.11. При переходе через улицу и вблизи магистралей владелец животного обязан взять его на поводок во избежание дорожно-транспортных происшествий и гибели животного на проезжей части улиц.</w:t>
      </w:r>
    </w:p>
    <w:p w14:paraId="2988D42F"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2.12. При нанесении животным покусов человеку или животному владельцы животных обязаны в течение 24 часов после покуса сообщать об этом и доставлять покусавших животных в ближайшее государственное ветеринарное учреждение для осмотра и проведения в течение 10 дней </w:t>
      </w:r>
      <w:proofErr w:type="spellStart"/>
      <w:r>
        <w:rPr>
          <w:rFonts w:ascii="Arial" w:hAnsi="Arial" w:cs="Arial"/>
          <w:color w:val="000000"/>
          <w:sz w:val="18"/>
          <w:szCs w:val="18"/>
        </w:rPr>
        <w:t>карантинирования</w:t>
      </w:r>
      <w:proofErr w:type="spellEnd"/>
      <w:r>
        <w:rPr>
          <w:rFonts w:ascii="Arial" w:hAnsi="Arial" w:cs="Arial"/>
          <w:color w:val="000000"/>
          <w:sz w:val="18"/>
          <w:szCs w:val="18"/>
        </w:rPr>
        <w:t xml:space="preserve"> под наблюдением специалиста.</w:t>
      </w:r>
    </w:p>
    <w:p w14:paraId="0140E52C"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2.13. При отказе от права собственности на животное или невозможности его дальнейшего содержания животное должно быть передано владельцем другому владельцу или сдано в приют для животных с обязательным информированием государственного ветеринарного учреждения.</w:t>
      </w:r>
    </w:p>
    <w:p w14:paraId="31A47126"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lastRenderedPageBreak/>
        <w:t>2.14. При гибели животного труп его в срок не более суток сдается владельцем в ветеринарное учреждение. Запрещается выбрасывать трупы животных в бытовые мусорные контейнеры, вывозить их на свалки и полигоны, захоранивать в землю.</w:t>
      </w:r>
    </w:p>
    <w:p w14:paraId="0C958012"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color w:val="000000"/>
          <w:sz w:val="18"/>
          <w:szCs w:val="18"/>
        </w:rPr>
        <w:t>3. Права владельца животного</w:t>
      </w:r>
    </w:p>
    <w:p w14:paraId="5E5EF988"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3.1. Любое животное является собственностью владельца и, как всякая собственность, охраняется законодательством Российской Федерации.</w:t>
      </w:r>
    </w:p>
    <w:p w14:paraId="7C97C76F"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3.2. Животное может быть изъято у владельца по решению суда или в ином порядке в случаях, предусмотренных действующим законодательством.</w:t>
      </w:r>
    </w:p>
    <w:p w14:paraId="65CADA91"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color w:val="000000"/>
          <w:sz w:val="18"/>
          <w:szCs w:val="18"/>
        </w:rPr>
        <w:t>4. Ответственность владельца животного</w:t>
      </w:r>
    </w:p>
    <w:p w14:paraId="322FE696"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color w:val="000000"/>
          <w:sz w:val="18"/>
          <w:szCs w:val="18"/>
        </w:rPr>
        <w:t>за соблюдение настоящих Правил</w:t>
      </w:r>
    </w:p>
    <w:p w14:paraId="72ADD045"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4.1. За несоблюдение настоящих Правил владельцы животных несут ответственность, в соответствии с законодательством Российской Федерации и города Москвы.</w:t>
      </w:r>
    </w:p>
    <w:p w14:paraId="111BE7B9"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4.2. Вред, причиненный здоровью граждан или ущерб, нанесенный имуществу граждан животными, возмещается владельцем таких животных в установленном законом порядке.</w:t>
      </w:r>
    </w:p>
    <w:p w14:paraId="76955309" w14:textId="77777777" w:rsidR="000203CB" w:rsidRDefault="000203CB" w:rsidP="000203CB">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color w:val="000000"/>
          <w:sz w:val="18"/>
          <w:szCs w:val="18"/>
        </w:rPr>
        <w:t>5. Контроль за соблюдением настоящих Правил</w:t>
      </w:r>
    </w:p>
    <w:p w14:paraId="599F6E43" w14:textId="77777777" w:rsidR="000203CB" w:rsidRDefault="000203CB" w:rsidP="000203CB">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5.1. Контроль за соблюдением настоящих Правил осуществляет Комитет ветеринарии города Москвы.</w:t>
      </w:r>
    </w:p>
    <w:p w14:paraId="5455F30E" w14:textId="77777777" w:rsidR="000203CB" w:rsidRPr="006B4431" w:rsidRDefault="000203CB" w:rsidP="000203CB">
      <w:pPr>
        <w:rPr>
          <w:lang w:val="ru-RU"/>
        </w:rPr>
      </w:pPr>
    </w:p>
    <w:p w14:paraId="005A3D73" w14:textId="77777777" w:rsidR="008D6E03" w:rsidRPr="000203CB" w:rsidRDefault="000203CB">
      <w:pPr>
        <w:rPr>
          <w:lang w:val="ru-RU"/>
        </w:rPr>
      </w:pPr>
    </w:p>
    <w:sectPr w:rsidR="008D6E03" w:rsidRPr="00020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CB"/>
    <w:rsid w:val="000203CB"/>
    <w:rsid w:val="004B288C"/>
    <w:rsid w:val="009C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339E"/>
  <w15:chartTrackingRefBased/>
  <w15:docId w15:val="{BFF1C1EF-1868-450C-852E-526DE280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3CB"/>
    <w:pPr>
      <w:spacing w:after="200" w:line="240" w:lineRule="auto"/>
    </w:pPr>
    <w:rPr>
      <w:sz w:val="24"/>
      <w:szCs w:val="24"/>
      <w:lang w:val="en-US"/>
    </w:rPr>
  </w:style>
  <w:style w:type="paragraph" w:styleId="1">
    <w:name w:val="heading 1"/>
    <w:basedOn w:val="a"/>
    <w:next w:val="a"/>
    <w:link w:val="10"/>
    <w:uiPriority w:val="9"/>
    <w:qFormat/>
    <w:rsid w:val="000203CB"/>
    <w:pPr>
      <w:keepNext/>
      <w:keepLines/>
      <w:spacing w:before="480" w:after="0"/>
      <w:outlineLvl w:val="0"/>
    </w:pPr>
    <w:rPr>
      <w:rFonts w:asciiTheme="majorHAnsi" w:eastAsiaTheme="majorEastAsia" w:hAnsiTheme="majorHAnsi" w:cstheme="majorBidi"/>
      <w:b/>
      <w:bCs/>
      <w:color w:val="2D4F8E" w:themeColor="accent1" w:themeShade="B5"/>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3CB"/>
    <w:rPr>
      <w:rFonts w:asciiTheme="majorHAnsi" w:eastAsiaTheme="majorEastAsia" w:hAnsiTheme="majorHAnsi" w:cstheme="majorBidi"/>
      <w:b/>
      <w:bCs/>
      <w:color w:val="2D4F8E" w:themeColor="accent1" w:themeShade="B5"/>
      <w:sz w:val="36"/>
      <w:szCs w:val="36"/>
      <w:lang w:val="en-US"/>
    </w:rPr>
  </w:style>
  <w:style w:type="paragraph" w:styleId="a3">
    <w:name w:val="Normal (Web)"/>
    <w:basedOn w:val="a"/>
    <w:uiPriority w:val="99"/>
    <w:semiHidden/>
    <w:unhideWhenUsed/>
    <w:rsid w:val="000203CB"/>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Мареев Евгений Вячеславович</dc:creator>
  <cp:keywords/>
  <dc:description/>
  <cp:lastModifiedBy>Мареев Евгений Вячеславович</cp:lastModifiedBy>
  <cp:revision>1</cp:revision>
  <dcterms:created xsi:type="dcterms:W3CDTF">2021-02-10T14:22:00Z</dcterms:created>
  <dcterms:modified xsi:type="dcterms:W3CDTF">2021-02-10T14:23:00Z</dcterms:modified>
</cp:coreProperties>
</file>