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2C" w:rsidRDefault="007A102C" w:rsidP="007A1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341E4A" wp14:editId="697AC69C">
            <wp:simplePos x="0" y="0"/>
            <wp:positionH relativeFrom="column">
              <wp:posOffset>118110</wp:posOffset>
            </wp:positionH>
            <wp:positionV relativeFrom="paragraph">
              <wp:posOffset>26035</wp:posOffset>
            </wp:positionV>
            <wp:extent cx="626110" cy="733425"/>
            <wp:effectExtent l="0" t="0" r="2540" b="9525"/>
            <wp:wrapNone/>
            <wp:docPr id="3" name="Рисунок 3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02C" w:rsidRPr="00552E14" w:rsidRDefault="007A102C" w:rsidP="007A1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14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7A102C" w:rsidRDefault="007A102C" w:rsidP="007A1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14">
        <w:rPr>
          <w:rFonts w:ascii="Times New Roman" w:hAnsi="Times New Roman" w:cs="Times New Roman"/>
          <w:b/>
          <w:sz w:val="28"/>
          <w:szCs w:val="28"/>
        </w:rPr>
        <w:t xml:space="preserve">Управление по </w:t>
      </w:r>
      <w:proofErr w:type="spellStart"/>
      <w:r w:rsidRPr="00552E14">
        <w:rPr>
          <w:rFonts w:ascii="Times New Roman" w:hAnsi="Times New Roman" w:cs="Times New Roman"/>
          <w:b/>
          <w:sz w:val="28"/>
          <w:szCs w:val="28"/>
        </w:rPr>
        <w:t>Новомосковскому</w:t>
      </w:r>
      <w:proofErr w:type="spellEnd"/>
      <w:r w:rsidRPr="00552E14">
        <w:rPr>
          <w:rFonts w:ascii="Times New Roman" w:hAnsi="Times New Roman" w:cs="Times New Roman"/>
          <w:b/>
          <w:sz w:val="28"/>
          <w:szCs w:val="28"/>
        </w:rPr>
        <w:t xml:space="preserve"> и Троицкому АО</w:t>
      </w:r>
    </w:p>
    <w:p w:rsidR="007A102C" w:rsidRDefault="007A102C" w:rsidP="007A1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A102C" w:rsidRDefault="007A102C" w:rsidP="007A1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Московский, д.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Румянцево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, стр.2, подъезд 16В, тел.+7(495)240-52-46,</w:t>
      </w:r>
    </w:p>
    <w:p w:rsidR="007A102C" w:rsidRDefault="007A102C" w:rsidP="007A1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7A102C" w:rsidRDefault="007A102C" w:rsidP="007A102C">
      <w:pPr>
        <w:spacing w:after="0" w:line="240" w:lineRule="auto"/>
        <w:outlineLvl w:val="0"/>
        <w:rPr>
          <w:rFonts w:ascii="PT Sans Bold" w:eastAsia="Times New Roman" w:hAnsi="PT Sans Bold" w:cs="Arial"/>
          <w:color w:val="333333"/>
          <w:kern w:val="36"/>
          <w:sz w:val="47"/>
          <w:szCs w:val="47"/>
          <w:lang w:eastAsia="ru-RU"/>
        </w:rPr>
      </w:pPr>
      <w:r w:rsidRPr="00552E14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7A102C" w:rsidRPr="007A102C" w:rsidRDefault="007A102C" w:rsidP="007A102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A10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Безопасное поведение на водоемах</w:t>
      </w:r>
      <w:hyperlink r:id="rId6" w:history="1">
        <w:r w:rsidRPr="007A102C">
          <w:rPr>
            <w:rFonts w:ascii="Arial" w:eastAsia="Times New Roman" w:hAnsi="Arial" w:cs="Arial"/>
            <w:vanish/>
            <w:color w:val="205891"/>
            <w:sz w:val="19"/>
            <w:szCs w:val="19"/>
            <w:u w:val="single"/>
            <w:lang w:eastAsia="ru-RU"/>
          </w:rPr>
          <w:t>1970</w:t>
        </w:r>
      </w:hyperlink>
    </w:p>
    <w:p w:rsidR="007A102C" w:rsidRPr="007A102C" w:rsidRDefault="007A102C" w:rsidP="007A10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02C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 wp14:anchorId="589C0325" wp14:editId="74318199">
            <wp:extent cx="2141855" cy="1424940"/>
            <wp:effectExtent l="0" t="0" r="0" b="3810"/>
            <wp:docPr id="2" name="Рисунок 2" descr="http://гпясногорское.оловян.забайкальскийкрай.рф/u/o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гпясногорское.оловян.забайкальскийкрай.рф/u/on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Летом у большинства людей появляется желание искупаться в озере, речке, пруду. Независимо от вида водоёма необходимо знать и неукоснительно соблюдать правила поведения и меры безопасности на воде.</w:t>
      </w:r>
    </w:p>
    <w:p w:rsidR="007A102C" w:rsidRPr="007A102C" w:rsidRDefault="007A102C" w:rsidP="007A10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A1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Нельзя купаться в нетрезвом виде, под воздействием алкоголя люди часто переоценивают свои силы, а также совершают неосторожные поступки в отношении других любителей поплавать, что зачастую приводит к плачевным последствиям;</w:t>
      </w:r>
      <w:proofErr w:type="gramEnd"/>
    </w:p>
    <w:p w:rsidR="007A102C" w:rsidRPr="007A102C" w:rsidRDefault="007A102C" w:rsidP="007A10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Нельзя кататься на водном транспорте (лодки, водные мотоциклы, лыжи и т.д.) вблизи места купания людей т.к. это может привести к травматизму;</w:t>
      </w:r>
    </w:p>
    <w:p w:rsidR="007A102C" w:rsidRPr="007A102C" w:rsidRDefault="007A102C" w:rsidP="007A10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Не купайтесь в опасных, запрещенных местах;</w:t>
      </w:r>
    </w:p>
    <w:p w:rsidR="007A102C" w:rsidRPr="007A102C" w:rsidRDefault="007A102C" w:rsidP="007A10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Не оставляйте детей на берегу водоёма без присмотра взрослых, умеющих плавать и оказывать первую помощь;</w:t>
      </w:r>
    </w:p>
    <w:p w:rsidR="007A102C" w:rsidRPr="007A102C" w:rsidRDefault="007A102C" w:rsidP="007A10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Не разрешайте детям самовольно уходить к водоёмам и купаться;</w:t>
      </w:r>
    </w:p>
    <w:p w:rsidR="007A102C" w:rsidRPr="007A102C" w:rsidRDefault="007A102C" w:rsidP="007A10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Не умея плавать, нельзя находиться в воде на надувном матраце или камере. Плавание на надувных предметах крайне опасно, а для человека, не умеющего плавать, часто заканчивается трагически,</w:t>
      </w:r>
    </w:p>
    <w:p w:rsidR="007A102C" w:rsidRPr="007A102C" w:rsidRDefault="007A102C" w:rsidP="007A10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Если заплыли слишком далеко и устали, расправьте руки и ноги, лягте головой на воду, закройте глаза и расслабьтесь. Чтобы удерживаться в горизонтальном состоянии, наберите в легкие воздуха, задержите его, и медленно выдыхайте.</w:t>
      </w:r>
    </w:p>
    <w:p w:rsidR="007A102C" w:rsidRPr="007A102C" w:rsidRDefault="007A102C" w:rsidP="007A10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7A1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A10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Несоблюдение правил поведения на воде может привести к трагическому исходу!</w:t>
      </w:r>
      <w:r w:rsidRPr="007A1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A10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Безопасность каждого из вас зависит от вас!</w:t>
      </w:r>
    </w:p>
    <w:p w:rsidR="007A102C" w:rsidRPr="007A102C" w:rsidRDefault="007A102C" w:rsidP="007A10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0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Хорошего вам и безопасного отдыха на пляжах и водоемах!</w:t>
      </w:r>
    </w:p>
    <w:p w:rsidR="007A102C" w:rsidRPr="007A102C" w:rsidRDefault="007A102C" w:rsidP="007A1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2C">
        <w:rPr>
          <w:rFonts w:ascii="Times New Roman" w:hAnsi="Times New Roman" w:cs="Times New Roman"/>
          <w:b/>
          <w:sz w:val="24"/>
          <w:szCs w:val="24"/>
        </w:rPr>
        <w:t>Тел. пожарной охраны – «101»</w:t>
      </w:r>
    </w:p>
    <w:p w:rsidR="007A102C" w:rsidRPr="007A102C" w:rsidRDefault="007A102C" w:rsidP="007A1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2C">
        <w:rPr>
          <w:rFonts w:ascii="Times New Roman" w:hAnsi="Times New Roman" w:cs="Times New Roman"/>
          <w:b/>
          <w:sz w:val="24"/>
          <w:szCs w:val="24"/>
        </w:rPr>
        <w:t>Единый телефон доверия</w:t>
      </w:r>
    </w:p>
    <w:p w:rsidR="007A102C" w:rsidRPr="007A102C" w:rsidRDefault="007A102C" w:rsidP="007A1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2C">
        <w:rPr>
          <w:rFonts w:ascii="Times New Roman" w:hAnsi="Times New Roman" w:cs="Times New Roman"/>
          <w:b/>
          <w:sz w:val="24"/>
          <w:szCs w:val="24"/>
        </w:rPr>
        <w:t>Главного управления МЧС России по г. Москве: +7(495) 637-22-22</w:t>
      </w:r>
    </w:p>
    <w:p w:rsidR="007A102C" w:rsidRPr="007A102C" w:rsidRDefault="007A102C" w:rsidP="007A1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2C">
        <w:rPr>
          <w:rFonts w:ascii="Times New Roman" w:hAnsi="Times New Roman" w:cs="Times New Roman"/>
          <w:b/>
          <w:sz w:val="24"/>
          <w:szCs w:val="24"/>
        </w:rPr>
        <w:t>mchs.qov.ru – официальный интернет сайт МЧС России</w:t>
      </w:r>
    </w:p>
    <w:p w:rsidR="007A102C" w:rsidRDefault="007A102C" w:rsidP="007A10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A102C" w:rsidRDefault="007A102C" w:rsidP="007A1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E56547" w:rsidRDefault="00E56547"/>
    <w:sectPr w:rsidR="00E5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2C"/>
    <w:rsid w:val="00380C8C"/>
    <w:rsid w:val="007A102C"/>
    <w:rsid w:val="00E5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5756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6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726984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35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64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38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8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4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3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7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2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42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096905">
                                              <w:marLeft w:val="0"/>
                                              <w:marRight w:val="0"/>
                                              <w:marTop w:val="195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7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громов</cp:lastModifiedBy>
  <cp:revision>1</cp:revision>
  <dcterms:created xsi:type="dcterms:W3CDTF">2014-05-23T11:16:00Z</dcterms:created>
  <dcterms:modified xsi:type="dcterms:W3CDTF">2014-05-23T11:21:00Z</dcterms:modified>
</cp:coreProperties>
</file>