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E03" w:rsidRPr="0006515C" w:rsidRDefault="0006515C" w:rsidP="0006515C">
      <w:r w:rsidRPr="0006515C">
        <w:t xml:space="preserve">На протяжении последних нескольких лет одним из основных требований общества к государству является обеспечение защищенности от самой опасной угрозы — экстремизма, а также его крайней форме проявления — терроризма. Правовой основой противодействия экстремизму и терроризму являются Федеральные законы от 25.07.2002 № 114-ФЗ «О противодействии экстремистской деятельности», № 35-ФЗ от 06.03.2006 «О противодействии терроризму». Эффективность осуществления профилактики экстремизма и терроризма напрямую зависит от ясного и правильного понимания этих сложных общественных явлений. Для понимания необходимо, прежде всего, знать смысл и содержание понятий. Экстремизм – это сложное социально-политическое и криминальное явление, представляющее собой угрозу для жизненно важных интересов личности, общества и государства. Профилактика всех форм экстремизма – это приоритетное направление в работе всех правоохранительных органов, заключающееся в выявлении, устранении, локализации факторов, способствующих совершению актов экстремизма и терроризма. Экстремистской деятельностью (экстремизмом) является: -насильственное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-совершение преступлений по мотивам, указанным в пункте "е" части первой статьи 63 Уголовного кодекса Российской Федерации;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-организация и подготовка указанных деяний, а также подстрекательство к их осуществлению;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Под экстремистской организацией следует понимать общественное или религиозное объединение, в отношении которого по основаниям, предусмотренным Федеральным законом от 25 июля 2002 года № 114-ФЗ, судом принято вступившее в законную силу решение о ликвидации или запрете деятельности в связи с осуществлением экстремистской деятельности. Экстремистские материалы –это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w:t>
      </w:r>
      <w:r w:rsidRPr="0006515C">
        <w:lastRenderedPageBreak/>
        <w:t xml:space="preserve">расовой, национальной или религиозной группы. Термин "терроризм" происходит от лат. </w:t>
      </w:r>
      <w:proofErr w:type="spellStart"/>
      <w:r w:rsidRPr="0006515C">
        <w:t>terror</w:t>
      </w:r>
      <w:proofErr w:type="spellEnd"/>
      <w:r w:rsidRPr="0006515C">
        <w:t xml:space="preserve"> (страх, ужас). Как социально-политическое и общественно опасное явление, терроризм имеет многовековую историю. Суть его — наведение страха и ужаса на власть и население путем совершения жестокого насилия и угроз насилием с целью запугивания, устрашения и подавления политических противников и конкурентов, навязывания им своей линии поведения — остается практически неизменным. Несмотря на это, 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 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 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 Основными направлениями деятельности в сфере противодействия проявлениям экстремизма являются: -противодействие криминогенным процессам в обществе, возникающим на почве экстремизма, профилактика правонарушений экстремистской направленности; -выявление и анализ причин и условий, способствующих совершению правонарушений экстремистской направленности, принятие мер по их устранению;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 -привлечение к работе по противодействию проявлениям экстремизма общественных организаций и отдельных граждан. 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Согласно статистическим данным,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 В настоящее время современный человек не мыслит свою жизнь без всемирной сети «Интернет», и доступ к нему есть практически у каждого третьего жителя планеты, а в России почти у каждого второго. Вместе с тем, сегодня «Интернет» стал базовым каналом связи для распространения деструктивной идеологии, агрессии, насилия и межнациональной розни. Он используется для координации и подготовки терактов, вербовки боевиков, осуществлению экстремистских провокаций. Особенностью преступлений, совершаемых в информационно-телекоммуникационных сетях, является надуманное мнение пользователей о том, что высказывание комментариев или размещение материалов под псевдонимами позволит им избежать ответственности. Каждый должен </w:t>
      </w:r>
      <w:r w:rsidRPr="0006515C">
        <w:lastRenderedPageBreak/>
        <w:t xml:space="preserve">понимать, что большая часть обсуждений в социальных сетях инициируется провокаторами, в том числе международными, с использованием изначально недостоверных и ложных сведений с целью искусственного создания конфликтных ситуаций и обострения социальной напряженности. За распространение запрещённых материалов в Интернете несут ответственность авторы и </w:t>
      </w:r>
      <w:proofErr w:type="spellStart"/>
      <w:r w:rsidRPr="0006515C">
        <w:t>распространителиматериала</w:t>
      </w:r>
      <w:proofErr w:type="spellEnd"/>
      <w:r w:rsidRPr="0006515C">
        <w:t>. 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 Впервые список был опубликован 14 июля 2007 года и сначала состоял из 14 пунктов. С тех пор список регулярно обновляется. По состоянию на 31 октября 2015 года список включает в себя 3113 пунктов. В список входят статьи, листовки и брошюры, книги, номера газет и журналов, кинофильмы, видеоролики и произведения изобразительного искусства.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 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 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r w:rsidRPr="0006515C">
        <w:br/>
      </w:r>
      <w:bookmarkStart w:id="0" w:name="_GoBack"/>
      <w:bookmarkEnd w:id="0"/>
    </w:p>
    <w:sectPr w:rsidR="008D6E03" w:rsidRPr="00065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5C"/>
    <w:rsid w:val="0006515C"/>
    <w:rsid w:val="004B288C"/>
    <w:rsid w:val="009C4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06B7"/>
  <w15:chartTrackingRefBased/>
  <w15:docId w15:val="{33056D4D-E315-40C1-9B4C-EFED20E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Мареев Евгений Вячеславович</dc:creator>
  <cp:keywords/>
  <dc:description/>
  <cp:lastModifiedBy>Мареев Евгений Вячеславович</cp:lastModifiedBy>
  <cp:revision>1</cp:revision>
  <dcterms:created xsi:type="dcterms:W3CDTF">2018-10-31T11:47:00Z</dcterms:created>
  <dcterms:modified xsi:type="dcterms:W3CDTF">2018-10-31T11:48:00Z</dcterms:modified>
</cp:coreProperties>
</file>