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980AA7" w:rsidRPr="001516F6" w:rsidRDefault="001516F6" w:rsidP="00913CE4">
      <w:pPr>
        <w:ind w:left="360"/>
        <w:jc w:val="center"/>
        <w:rPr>
          <w:b/>
          <w:color w:val="FF0000"/>
        </w:rPr>
      </w:pPr>
      <w:bookmarkStart w:id="0" w:name="_GoBack"/>
      <w:r w:rsidRPr="001516F6">
        <w:rPr>
          <w:b/>
          <w:color w:val="FF0000"/>
        </w:rPr>
        <w:t>ВНИМАНИЕ, САДОВОДЫ</w:t>
      </w:r>
      <w:proofErr w:type="gramStart"/>
      <w:r w:rsidRPr="001516F6">
        <w:rPr>
          <w:b/>
          <w:color w:val="FF0000"/>
        </w:rPr>
        <w:t xml:space="preserve"> !</w:t>
      </w:r>
      <w:proofErr w:type="gramEnd"/>
      <w:r w:rsidRPr="001516F6">
        <w:rPr>
          <w:b/>
          <w:color w:val="FF0000"/>
        </w:rPr>
        <w:t>!!!</w:t>
      </w:r>
    </w:p>
    <w:bookmarkEnd w:id="0"/>
    <w:p w:rsidR="001C4438" w:rsidRPr="001516F6" w:rsidRDefault="001C4438" w:rsidP="00913CE4">
      <w:pPr>
        <w:ind w:left="360"/>
        <w:jc w:val="center"/>
        <w:rPr>
          <w:b/>
          <w:color w:val="FF0000"/>
        </w:rPr>
      </w:pP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С наступлением</w:t>
      </w:r>
      <w:r w:rsidRPr="001516F6">
        <w:rPr>
          <w:color w:val="000000"/>
        </w:rPr>
        <w:t xml:space="preserve"> осенне-зимнего </w:t>
      </w:r>
      <w:r w:rsidRPr="001516F6">
        <w:rPr>
          <w:color w:val="000000"/>
        </w:rPr>
        <w:t>пожароопасного периода, в целях обеспечения пожарной безопасности необходимо соблюдать правила противопожарного режима: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516F6">
        <w:rPr>
          <w:b/>
          <w:bCs/>
          <w:color w:val="000000"/>
        </w:rPr>
        <w:t>Требования к территории: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осенне-зимнего пожароопасного периода обеспечивается наличие на земельных участках, где расположены указанные жилые дома, емкости (бочки) с водой или огнетушител</w:t>
      </w:r>
      <w:r w:rsidRPr="001516F6">
        <w:rPr>
          <w:color w:val="000000"/>
        </w:rPr>
        <w:t>и</w:t>
      </w:r>
      <w:r w:rsidRPr="001516F6">
        <w:rPr>
          <w:color w:val="000000"/>
        </w:rPr>
        <w:t>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Руководитель организации (собственник) обеспечивает своевременную очистку объектов от горючих отходов, мусора, тары, опавших листьев и сухой травы.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Не допускается сжигать отходы и тару в местах, находящихся на расстоянии менее 50 метров от объектов.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516F6">
        <w:rPr>
          <w:b/>
          <w:bCs/>
          <w:color w:val="000000"/>
        </w:rPr>
        <w:t>Требования к печному отоплению: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 xml:space="preserve">Перед началом отопительного сезона руководитель организации (собственник) обязан осуществить проверки и ремонт печей, котельных, </w:t>
      </w:r>
      <w:proofErr w:type="spellStart"/>
      <w:r w:rsidRPr="001516F6">
        <w:rPr>
          <w:color w:val="000000"/>
        </w:rPr>
        <w:t>теплогенераторных</w:t>
      </w:r>
      <w:proofErr w:type="spellEnd"/>
      <w:r w:rsidRPr="001516F6">
        <w:rPr>
          <w:color w:val="000000"/>
        </w:rPr>
        <w:t>, калориферных установок и каминов, а также других отопительных приборов и систем.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1516F6">
        <w:rPr>
          <w:color w:val="000000"/>
        </w:rPr>
        <w:t>отступок</w:t>
      </w:r>
      <w:proofErr w:type="spellEnd"/>
      <w:r w:rsidRPr="001516F6">
        <w:rPr>
          <w:color w:val="000000"/>
        </w:rPr>
        <w:t xml:space="preserve">) от горючих конструкций, </w:t>
      </w:r>
      <w:proofErr w:type="spellStart"/>
      <w:r w:rsidRPr="001516F6">
        <w:rPr>
          <w:color w:val="000000"/>
        </w:rPr>
        <w:t>предтопочных</w:t>
      </w:r>
      <w:proofErr w:type="spellEnd"/>
      <w:r w:rsidRPr="001516F6">
        <w:rPr>
          <w:color w:val="000000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1516F6">
        <w:rPr>
          <w:color w:val="000000"/>
        </w:rPr>
        <w:t>отступках</w:t>
      </w:r>
      <w:proofErr w:type="spellEnd"/>
      <w:r w:rsidRPr="001516F6">
        <w:rPr>
          <w:color w:val="000000"/>
        </w:rPr>
        <w:t xml:space="preserve">) и </w:t>
      </w:r>
      <w:proofErr w:type="spellStart"/>
      <w:r w:rsidRPr="001516F6">
        <w:rPr>
          <w:color w:val="000000"/>
        </w:rPr>
        <w:t>предтопочных</w:t>
      </w:r>
      <w:proofErr w:type="spellEnd"/>
      <w:r w:rsidRPr="001516F6">
        <w:rPr>
          <w:color w:val="000000"/>
        </w:rPr>
        <w:t xml:space="preserve"> листах.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- 1 раза в 3 месяца - для отопительных печей;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- 1 раза в 2 месяца - для печей и очагов непрерывного действия;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- 1 раза в 1 месяц - для кухонных плит и других печей непрерывной (долговременной) топки.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При эксплуатации печного отопления запрещается: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а) оставлять без присмотра печи, которые топятся, а также поручать надзор за ними детям;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lastRenderedPageBreak/>
        <w:t xml:space="preserve">б) располагать топливо, другие горючие вещества и материалы на </w:t>
      </w:r>
      <w:proofErr w:type="spellStart"/>
      <w:r w:rsidRPr="001516F6">
        <w:rPr>
          <w:color w:val="000000"/>
        </w:rPr>
        <w:t>предтопочном</w:t>
      </w:r>
      <w:proofErr w:type="spellEnd"/>
      <w:r w:rsidRPr="001516F6">
        <w:rPr>
          <w:color w:val="000000"/>
        </w:rPr>
        <w:t xml:space="preserve"> листе;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 xml:space="preserve">в) применять для розжига печей бензин, керосин, дизельное топливо и </w:t>
      </w:r>
      <w:proofErr w:type="gramStart"/>
      <w:r w:rsidRPr="001516F6">
        <w:rPr>
          <w:color w:val="000000"/>
        </w:rPr>
        <w:t>другие</w:t>
      </w:r>
      <w:proofErr w:type="gramEnd"/>
      <w:r w:rsidRPr="001516F6">
        <w:rPr>
          <w:color w:val="000000"/>
        </w:rPr>
        <w:t xml:space="preserve"> легковоспламеняющиеся и горючие жидкости;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г) топить углем, коксом и газом печи, не предназначенные для этих видов топлива;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д) производить топку печей во время проведения в помещениях собраний и других массовых мероприятий;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е) использовать вентиляционные и газовые каналы в качестве дымоходов;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ж) перекаливать печи.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Руководитель организации (собственник) обеспечивает побелку дымовых труб и стен, в которых проходят дымовые каналы.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516F6">
        <w:rPr>
          <w:b/>
          <w:bCs/>
          <w:color w:val="000000"/>
        </w:rPr>
        <w:t>Требования к электрооборудованию: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Запрещается: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а) эксплуатировать электропровода и кабели с видимыми нарушениями изоляции;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 xml:space="preserve">б) пользоваться розетками, рубильниками, другими </w:t>
      </w:r>
      <w:proofErr w:type="spellStart"/>
      <w:r w:rsidRPr="001516F6">
        <w:rPr>
          <w:color w:val="000000"/>
        </w:rPr>
        <w:t>электроустановочными</w:t>
      </w:r>
      <w:proofErr w:type="spellEnd"/>
      <w:r w:rsidRPr="001516F6">
        <w:rPr>
          <w:color w:val="000000"/>
        </w:rPr>
        <w:t xml:space="preserve"> изделиями с повреждениями;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1516F6">
        <w:rPr>
          <w:color w:val="000000"/>
        </w:rPr>
        <w:t>рассеивателями</w:t>
      </w:r>
      <w:proofErr w:type="spellEnd"/>
      <w:r w:rsidRPr="001516F6">
        <w:rPr>
          <w:color w:val="000000"/>
        </w:rPr>
        <w:t>), предусмотренными конструкцией светильника;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д) применять нестандартные (самодельные) электронагревательные приборы;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 xml:space="preserve">ж) размещать (складировать) в </w:t>
      </w:r>
      <w:proofErr w:type="spellStart"/>
      <w:r w:rsidRPr="001516F6">
        <w:rPr>
          <w:color w:val="000000"/>
        </w:rPr>
        <w:t>электрощитовых</w:t>
      </w:r>
      <w:proofErr w:type="spellEnd"/>
      <w:r w:rsidRPr="001516F6">
        <w:rPr>
          <w:color w:val="000000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516F6">
        <w:rPr>
          <w:b/>
          <w:bCs/>
          <w:color w:val="000000"/>
        </w:rPr>
        <w:t>Требования к газовому оборудованию: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516F6">
        <w:rPr>
          <w:color w:val="000000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1516F6">
        <w:rPr>
          <w:color w:val="000000"/>
        </w:rPr>
        <w:t xml:space="preserve"> в здание, цокольные и подвальные этажи.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При использовании бытовых газовых приборов запрещается: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а) эксплуатация бытовых газовых приборов при утечке газа;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 xml:space="preserve">б) присоединение деталей газовой арматуры с помощью </w:t>
      </w:r>
      <w:proofErr w:type="spellStart"/>
      <w:r w:rsidRPr="001516F6">
        <w:rPr>
          <w:color w:val="000000"/>
        </w:rPr>
        <w:t>искрообразующего</w:t>
      </w:r>
      <w:proofErr w:type="spellEnd"/>
      <w:r w:rsidRPr="001516F6">
        <w:rPr>
          <w:color w:val="000000"/>
        </w:rPr>
        <w:t xml:space="preserve"> инструмента;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lastRenderedPageBreak/>
        <w:t>в) проверка герметичности соединений с помощью источников открытого пламени, в том числе спичек, зажигалок, свечей.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1516F6">
        <w:rPr>
          <w:color w:val="000000"/>
        </w:rPr>
        <w:t>предметы</w:t>
      </w:r>
      <w:proofErr w:type="gramEnd"/>
      <w:r w:rsidRPr="001516F6">
        <w:rPr>
          <w:color w:val="000000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516F6">
        <w:rPr>
          <w:color w:val="000000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 немедленно сообщить об этом по телефону 01 или 112 в пожарную охрану (при этом необходимо назвать адрес объекта, место возникновения пожара, сообщить свою фамилию), а также принять посильные меры по эвакуации людей и тушению пожара.</w:t>
      </w:r>
      <w:proofErr w:type="gramEnd"/>
    </w:p>
    <w:p w:rsidR="001516F6" w:rsidRPr="001516F6" w:rsidRDefault="001516F6" w:rsidP="001516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16F6">
        <w:rPr>
          <w:color w:val="000000"/>
        </w:rPr>
        <w:t>Вызов пожарной охраны с сотового телефона производится по единому номеру 101.</w:t>
      </w:r>
    </w:p>
    <w:p w:rsidR="001516F6" w:rsidRDefault="001516F6" w:rsidP="00FA58A7">
      <w:pPr>
        <w:ind w:left="360"/>
        <w:jc w:val="center"/>
        <w:rPr>
          <w:b/>
          <w:color w:val="FF0000"/>
        </w:rPr>
      </w:pPr>
    </w:p>
    <w:p w:rsidR="001516F6" w:rsidRDefault="001516F6" w:rsidP="00FA58A7">
      <w:pPr>
        <w:ind w:left="360"/>
        <w:jc w:val="center"/>
        <w:rPr>
          <w:b/>
          <w:color w:val="FF0000"/>
        </w:rPr>
      </w:pPr>
    </w:p>
    <w:p w:rsidR="00913CE4" w:rsidRPr="001C4438" w:rsidRDefault="00913CE4" w:rsidP="00FA58A7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 xml:space="preserve">Телефон пожарной охраны – </w:t>
      </w:r>
      <w:r w:rsidR="00E06D7A" w:rsidRPr="001C4438">
        <w:rPr>
          <w:b/>
          <w:color w:val="FF0000"/>
        </w:rPr>
        <w:t xml:space="preserve">01 и </w:t>
      </w:r>
      <w:r w:rsidRPr="001C4438">
        <w:rPr>
          <w:b/>
          <w:color w:val="FF0000"/>
        </w:rPr>
        <w:t>101</w:t>
      </w:r>
    </w:p>
    <w:p w:rsidR="00913CE4" w:rsidRPr="001C4438" w:rsidRDefault="00913CE4" w:rsidP="00913CE4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>Единый телефон доверия ГУ МЧС России по г. Москве:</w:t>
      </w:r>
    </w:p>
    <w:p w:rsidR="00913CE4" w:rsidRPr="001C4438" w:rsidRDefault="00913CE4" w:rsidP="00913CE4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 xml:space="preserve"> +7(495) 637-22-22</w:t>
      </w:r>
    </w:p>
    <w:p w:rsidR="00913CE4" w:rsidRPr="001C4438" w:rsidRDefault="00913CE4" w:rsidP="00913CE4">
      <w:pPr>
        <w:ind w:left="360"/>
        <w:jc w:val="center"/>
        <w:rPr>
          <w:b/>
          <w:color w:val="FF0000"/>
        </w:rPr>
      </w:pPr>
      <w:r w:rsidRPr="001C4438">
        <w:rPr>
          <w:b/>
          <w:color w:val="FF0000"/>
        </w:rPr>
        <w:t>mchs.qov.ru – официальный интернет сайт МЧС России</w:t>
      </w:r>
    </w:p>
    <w:sectPr w:rsidR="00913CE4" w:rsidRPr="001C4438" w:rsidSect="001516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16F6"/>
    <w:rsid w:val="00153A7E"/>
    <w:rsid w:val="001675F9"/>
    <w:rsid w:val="00176BFF"/>
    <w:rsid w:val="001B44DD"/>
    <w:rsid w:val="001C4438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97D05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516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51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86E4-19F9-4FDE-9A24-416B0215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3</cp:revision>
  <cp:lastPrinted>2016-04-30T05:28:00Z</cp:lastPrinted>
  <dcterms:created xsi:type="dcterms:W3CDTF">2017-09-01T13:07:00Z</dcterms:created>
  <dcterms:modified xsi:type="dcterms:W3CDTF">2017-09-01T13:12:00Z</dcterms:modified>
</cp:coreProperties>
</file>