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226D" w:rsidRDefault="00F6226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35921" w:rsidRDefault="00235921" w:rsidP="00235921">
      <w:pPr>
        <w:tabs>
          <w:tab w:val="left" w:pos="4111"/>
        </w:tabs>
        <w:ind w:right="6095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35921">
        <w:rPr>
          <w:rFonts w:ascii="Times New Roman" w:hAnsi="Times New Roman"/>
          <w:i/>
          <w:sz w:val="24"/>
          <w:szCs w:val="24"/>
        </w:rPr>
        <w:t>«</w:t>
      </w:r>
      <w:r w:rsidR="00C8013E">
        <w:rPr>
          <w:rFonts w:ascii="Times New Roman" w:hAnsi="Times New Roman"/>
          <w:i/>
          <w:sz w:val="24"/>
          <w:szCs w:val="24"/>
        </w:rPr>
        <w:t>Согл</w:t>
      </w:r>
      <w:r w:rsidR="00056057">
        <w:rPr>
          <w:rFonts w:ascii="Times New Roman" w:hAnsi="Times New Roman"/>
          <w:i/>
          <w:sz w:val="24"/>
          <w:szCs w:val="24"/>
        </w:rPr>
        <w:t>асование размещения</w:t>
      </w:r>
      <w:r w:rsidR="00547847">
        <w:rPr>
          <w:rFonts w:ascii="Times New Roman" w:hAnsi="Times New Roman"/>
          <w:i/>
          <w:sz w:val="24"/>
          <w:szCs w:val="24"/>
        </w:rPr>
        <w:t xml:space="preserve"> информационной конструкции</w:t>
      </w:r>
      <w:r w:rsidR="00653315">
        <w:rPr>
          <w:rFonts w:ascii="Times New Roman" w:hAnsi="Times New Roman"/>
          <w:i/>
          <w:sz w:val="24"/>
          <w:szCs w:val="24"/>
        </w:rPr>
        <w:t xml:space="preserve"> на территории городского округа Щербинка</w:t>
      </w:r>
      <w:r w:rsidRPr="00235921">
        <w:rPr>
          <w:rFonts w:ascii="Times New Roman" w:hAnsi="Times New Roman"/>
          <w:i/>
          <w:sz w:val="24"/>
          <w:szCs w:val="24"/>
        </w:rPr>
        <w:t>»</w:t>
      </w: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6B50A2" w:rsidRDefault="006B50A2" w:rsidP="00235921">
      <w:pPr>
        <w:rPr>
          <w:rFonts w:ascii="Times New Roman" w:hAnsi="Times New Roman"/>
          <w:sz w:val="24"/>
          <w:szCs w:val="24"/>
        </w:rPr>
      </w:pPr>
    </w:p>
    <w:p w:rsidR="00235921" w:rsidRPr="006B50A2" w:rsidRDefault="00235921" w:rsidP="006B50A2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>Законом города Москвы от 06.11.2002 № 56 «Об организации местного самоуправления в городе Москве»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 xml:space="preserve">за счет средств городского округа Щербинка», </w:t>
      </w:r>
      <w:r w:rsidRPr="006B50A2">
        <w:rPr>
          <w:rFonts w:ascii="Times New Roman" w:hAnsi="Times New Roman"/>
          <w:b w:val="0"/>
          <w:bCs/>
          <w:sz w:val="24"/>
          <w:szCs w:val="24"/>
        </w:rPr>
        <w:t>Порядком</w:t>
      </w:r>
      <w:proofErr w:type="gramEnd"/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</w:t>
      </w:r>
      <w:r w:rsidR="00B07E2E">
        <w:rPr>
          <w:rFonts w:ascii="Times New Roman" w:hAnsi="Times New Roman"/>
          <w:b w:val="0"/>
          <w:bCs/>
          <w:sz w:val="24"/>
          <w:szCs w:val="24"/>
        </w:rPr>
        <w:t>ым</w:t>
      </w:r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городского округа Щербинка в городе Москве от  27.07.2015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>№ 287, руководствуясь Уставом городского округа Щербинка</w:t>
      </w:r>
      <w:r w:rsidR="006B50A2">
        <w:rPr>
          <w:rFonts w:ascii="Times New Roman" w:hAnsi="Times New Roman"/>
          <w:b w:val="0"/>
          <w:sz w:val="24"/>
          <w:szCs w:val="24"/>
        </w:rPr>
        <w:t>: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1A55E8" w:rsidRDefault="00235921" w:rsidP="002359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5E8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056057">
        <w:rPr>
          <w:rFonts w:ascii="Times New Roman" w:hAnsi="Times New Roman"/>
          <w:sz w:val="24"/>
          <w:szCs w:val="24"/>
        </w:rPr>
        <w:t>Соглас</w:t>
      </w:r>
      <w:r w:rsidR="001262F2">
        <w:rPr>
          <w:rFonts w:ascii="Times New Roman" w:hAnsi="Times New Roman"/>
          <w:sz w:val="24"/>
          <w:szCs w:val="24"/>
        </w:rPr>
        <w:t>ов</w:t>
      </w:r>
      <w:r w:rsidR="00547847">
        <w:rPr>
          <w:rFonts w:ascii="Times New Roman" w:hAnsi="Times New Roman"/>
          <w:sz w:val="24"/>
          <w:szCs w:val="24"/>
        </w:rPr>
        <w:t>ание размещения информационной конструкции</w:t>
      </w:r>
      <w:r w:rsidR="001262F2">
        <w:rPr>
          <w:rFonts w:ascii="Times New Roman" w:hAnsi="Times New Roman"/>
          <w:sz w:val="24"/>
          <w:szCs w:val="24"/>
        </w:rPr>
        <w:t xml:space="preserve"> на территории городского округа Щербинка</w:t>
      </w:r>
      <w:r w:rsidRPr="001A55E8">
        <w:rPr>
          <w:rFonts w:ascii="Times New Roman" w:hAnsi="Times New Roman"/>
          <w:bCs/>
          <w:sz w:val="24"/>
          <w:szCs w:val="24"/>
        </w:rPr>
        <w:t>»</w:t>
      </w:r>
      <w:r w:rsidRPr="001A55E8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t xml:space="preserve">2. </w:t>
      </w:r>
      <w:r w:rsidRPr="001A55E8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Pr="001A55E8">
        <w:rPr>
          <w:rStyle w:val="FontStyle15"/>
          <w:sz w:val="24"/>
          <w:szCs w:val="24"/>
        </w:rPr>
        <w:t>Щербинские</w:t>
      </w:r>
      <w:proofErr w:type="spellEnd"/>
      <w:r w:rsidRPr="001A55E8">
        <w:rPr>
          <w:rStyle w:val="FontStyle15"/>
          <w:sz w:val="24"/>
          <w:szCs w:val="24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r w:rsidRPr="001A55E8">
        <w:rPr>
          <w:rStyle w:val="FontStyle15"/>
          <w:sz w:val="24"/>
          <w:szCs w:val="24"/>
          <w:lang w:val="en-US"/>
        </w:rPr>
        <w:t>www</w:t>
      </w:r>
      <w:r w:rsidRPr="001A55E8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Pr="001A55E8">
          <w:rPr>
            <w:rStyle w:val="a8"/>
            <w:lang w:val="en-US"/>
          </w:rPr>
          <w:t>scherbinka</w:t>
        </w:r>
        <w:proofErr w:type="spellEnd"/>
        <w:r w:rsidRPr="001A55E8">
          <w:rPr>
            <w:rStyle w:val="a8"/>
          </w:rPr>
          <w:t>-</w:t>
        </w:r>
        <w:proofErr w:type="spellStart"/>
        <w:r w:rsidRPr="001A55E8">
          <w:rPr>
            <w:rStyle w:val="a8"/>
            <w:lang w:val="en-US"/>
          </w:rPr>
          <w:t>mo</w:t>
        </w:r>
        <w:proofErr w:type="spellEnd"/>
        <w:r w:rsidRPr="001A55E8">
          <w:rPr>
            <w:rStyle w:val="a8"/>
          </w:rPr>
          <w:t>.</w:t>
        </w:r>
        <w:proofErr w:type="spellStart"/>
        <w:r w:rsidRPr="001A55E8">
          <w:rPr>
            <w:rStyle w:val="a8"/>
            <w:lang w:val="en-US"/>
          </w:rPr>
          <w:t>ru</w:t>
        </w:r>
        <w:proofErr w:type="spellEnd"/>
      </w:hyperlink>
      <w:r w:rsidRPr="001A55E8">
        <w:rPr>
          <w:rStyle w:val="FontStyle15"/>
          <w:sz w:val="24"/>
          <w:szCs w:val="24"/>
        </w:rPr>
        <w:t>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rPr>
          <w:rStyle w:val="FontStyle15"/>
          <w:sz w:val="24"/>
          <w:szCs w:val="24"/>
        </w:rPr>
        <w:t>3. Контроль над исполнением настоя</w:t>
      </w:r>
      <w:r w:rsidR="00E97341">
        <w:rPr>
          <w:rStyle w:val="FontStyle15"/>
          <w:sz w:val="24"/>
          <w:szCs w:val="24"/>
        </w:rPr>
        <w:t>щего постановления возложить на</w:t>
      </w:r>
      <w:r w:rsidRPr="001A55E8">
        <w:rPr>
          <w:rStyle w:val="FontStyle15"/>
          <w:sz w:val="24"/>
          <w:szCs w:val="24"/>
        </w:rPr>
        <w:t xml:space="preserve"> главу Администрации городского округа Щербинка.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B07E2E" w:rsidRDefault="00B07E2E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23592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35921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235921" w:rsidRDefault="00235921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округа Щербинка               </w:t>
      </w:r>
      <w:r w:rsidR="000831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4F6036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083154">
        <w:rPr>
          <w:rFonts w:ascii="Times New Roman" w:hAnsi="Times New Roman"/>
          <w:b/>
          <w:bCs/>
          <w:sz w:val="24"/>
          <w:szCs w:val="24"/>
        </w:rPr>
        <w:t xml:space="preserve">Ю.М. </w:t>
      </w:r>
      <w:proofErr w:type="spellStart"/>
      <w:r w:rsidR="00083154">
        <w:rPr>
          <w:rFonts w:ascii="Times New Roman" w:hAnsi="Times New Roman"/>
          <w:b/>
          <w:bCs/>
          <w:sz w:val="24"/>
          <w:szCs w:val="24"/>
        </w:rPr>
        <w:t>Стручалин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6A3" w:rsidRDefault="009576A3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B06A7" w:rsidRDefault="00EB06A7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11F1D" w:rsidRPr="00611F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019" w:rsidRPr="00611F1D" w:rsidRDefault="00611F1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от </w:t>
      </w:r>
      <w:r w:rsidR="001262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1F1D">
        <w:rPr>
          <w:rFonts w:ascii="Times New Roman" w:hAnsi="Times New Roman" w:cs="Times New Roman"/>
          <w:sz w:val="24"/>
          <w:szCs w:val="24"/>
        </w:rPr>
        <w:t xml:space="preserve">  </w:t>
      </w:r>
      <w:r w:rsidR="00611F1D" w:rsidRPr="00611F1D">
        <w:rPr>
          <w:rFonts w:ascii="Times New Roman" w:hAnsi="Times New Roman" w:cs="Times New Roman"/>
          <w:sz w:val="24"/>
          <w:szCs w:val="24"/>
        </w:rPr>
        <w:t>№</w:t>
      </w:r>
      <w:r w:rsidR="00126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91002A" w:rsidRDefault="00537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9100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7019" w:rsidRPr="0091002A" w:rsidRDefault="0091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262F2" w:rsidRDefault="0091002A" w:rsidP="00611F1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>«</w:t>
      </w:r>
      <w:r w:rsidR="00056057">
        <w:rPr>
          <w:rFonts w:ascii="Times New Roman" w:hAnsi="Times New Roman"/>
          <w:sz w:val="24"/>
          <w:szCs w:val="24"/>
        </w:rPr>
        <w:t xml:space="preserve">Согласование </w:t>
      </w:r>
      <w:r w:rsidR="00547847">
        <w:rPr>
          <w:rFonts w:ascii="Times New Roman" w:hAnsi="Times New Roman"/>
          <w:sz w:val="24"/>
          <w:szCs w:val="24"/>
        </w:rPr>
        <w:t>размещения информационной конструкции</w:t>
      </w:r>
    </w:p>
    <w:p w:rsidR="00537019" w:rsidRPr="0091002A" w:rsidRDefault="001262F2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городского округа Щербинка</w:t>
      </w:r>
      <w:r w:rsidR="0091002A" w:rsidRPr="009100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019" w:rsidRDefault="00537019">
      <w:pPr>
        <w:pStyle w:val="ConsPlusNormal"/>
        <w:jc w:val="both"/>
      </w:pPr>
    </w:p>
    <w:p w:rsidR="00537019" w:rsidRPr="00B96946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19" w:rsidRPr="00B96946" w:rsidRDefault="005370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FD" w:rsidRPr="003F465A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B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96946" w:rsidRPr="00536BFD">
        <w:rPr>
          <w:rFonts w:ascii="Times New Roman" w:hAnsi="Times New Roman"/>
          <w:sz w:val="24"/>
          <w:szCs w:val="24"/>
        </w:rPr>
        <w:t>муниципальной услуги</w:t>
      </w:r>
      <w:r w:rsidRPr="00536BFD">
        <w:rPr>
          <w:rFonts w:ascii="Times New Roman" w:hAnsi="Times New Roman"/>
          <w:sz w:val="24"/>
          <w:szCs w:val="24"/>
        </w:rPr>
        <w:t xml:space="preserve"> </w:t>
      </w:r>
      <w:r w:rsidR="00B96946" w:rsidRPr="00536BFD">
        <w:rPr>
          <w:rFonts w:ascii="Times New Roman" w:hAnsi="Times New Roman"/>
          <w:sz w:val="24"/>
          <w:szCs w:val="24"/>
        </w:rPr>
        <w:t>«</w:t>
      </w:r>
      <w:r w:rsidR="001262F2">
        <w:rPr>
          <w:rFonts w:ascii="Times New Roman" w:hAnsi="Times New Roman"/>
          <w:sz w:val="24"/>
          <w:szCs w:val="24"/>
        </w:rPr>
        <w:t>Соглас</w:t>
      </w:r>
      <w:r w:rsidR="00547847">
        <w:rPr>
          <w:rFonts w:ascii="Times New Roman" w:hAnsi="Times New Roman"/>
          <w:sz w:val="24"/>
          <w:szCs w:val="24"/>
        </w:rPr>
        <w:t>ование размещения информационной конструкции</w:t>
      </w:r>
      <w:r w:rsidR="001262F2">
        <w:rPr>
          <w:rFonts w:ascii="Times New Roman" w:hAnsi="Times New Roman"/>
          <w:sz w:val="24"/>
          <w:szCs w:val="24"/>
        </w:rPr>
        <w:t xml:space="preserve"> на территории городского округа Щербинка</w:t>
      </w:r>
      <w:r w:rsidR="00B96946" w:rsidRPr="00536BFD">
        <w:rPr>
          <w:rFonts w:ascii="Times New Roman" w:hAnsi="Times New Roman"/>
          <w:sz w:val="24"/>
          <w:szCs w:val="24"/>
        </w:rPr>
        <w:t>»</w:t>
      </w:r>
      <w:r w:rsidRPr="00536BFD">
        <w:rPr>
          <w:rFonts w:ascii="Times New Roman" w:hAnsi="Times New Roman"/>
          <w:sz w:val="24"/>
          <w:szCs w:val="24"/>
        </w:rPr>
        <w:t xml:space="preserve"> </w:t>
      </w:r>
      <w:r w:rsidR="00536BFD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Pr="00536BFD">
        <w:rPr>
          <w:rFonts w:ascii="Times New Roman" w:hAnsi="Times New Roman"/>
          <w:sz w:val="24"/>
          <w:szCs w:val="24"/>
        </w:rPr>
        <w:t xml:space="preserve">устанавливает </w:t>
      </w:r>
      <w:r w:rsidR="00536BFD" w:rsidRPr="00536BFD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536BFD">
        <w:rPr>
          <w:rFonts w:ascii="Times New Roman" w:hAnsi="Times New Roman"/>
          <w:sz w:val="24"/>
          <w:szCs w:val="24"/>
        </w:rPr>
        <w:t xml:space="preserve"> </w:t>
      </w:r>
      <w:r w:rsidR="00536BFD" w:rsidRPr="00536BFD">
        <w:rPr>
          <w:rFonts w:ascii="Times New Roman" w:hAnsi="Times New Roman"/>
          <w:sz w:val="24"/>
          <w:szCs w:val="24"/>
        </w:rPr>
        <w:t>«</w:t>
      </w:r>
      <w:r w:rsidR="00331CFE">
        <w:rPr>
          <w:rFonts w:ascii="Times New Roman" w:hAnsi="Times New Roman"/>
          <w:sz w:val="24"/>
          <w:szCs w:val="24"/>
        </w:rPr>
        <w:t>Согласо</w:t>
      </w:r>
      <w:r w:rsidR="00547847">
        <w:rPr>
          <w:rFonts w:ascii="Times New Roman" w:hAnsi="Times New Roman"/>
          <w:sz w:val="24"/>
          <w:szCs w:val="24"/>
        </w:rPr>
        <w:t>вание размещения информационной конструкции</w:t>
      </w:r>
      <w:r w:rsidR="001262F2">
        <w:rPr>
          <w:rFonts w:ascii="Times New Roman" w:hAnsi="Times New Roman"/>
          <w:sz w:val="24"/>
          <w:szCs w:val="24"/>
        </w:rPr>
        <w:t xml:space="preserve"> на территории городского округа Щербинка</w:t>
      </w:r>
      <w:r w:rsidR="00536BFD" w:rsidRPr="00536BFD">
        <w:rPr>
          <w:rFonts w:ascii="Times New Roman" w:hAnsi="Times New Roman"/>
          <w:sz w:val="24"/>
          <w:szCs w:val="24"/>
        </w:rPr>
        <w:t>»</w:t>
      </w:r>
      <w:r w:rsidR="00536BF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536BFD" w:rsidRPr="00536BFD">
        <w:rPr>
          <w:rFonts w:ascii="Times New Roman" w:hAnsi="Times New Roman"/>
          <w:sz w:val="24"/>
          <w:szCs w:val="24"/>
        </w:rPr>
        <w:t xml:space="preserve">, </w:t>
      </w:r>
      <w:r w:rsidRPr="00536BF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36BFD" w:rsidRPr="00536BFD">
        <w:rPr>
          <w:rFonts w:ascii="Times New Roman" w:hAnsi="Times New Roman"/>
          <w:sz w:val="24"/>
          <w:szCs w:val="24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="00536BFD" w:rsidRPr="00536BFD">
        <w:rPr>
          <w:rFonts w:ascii="Times New Roman" w:hAnsi="Times New Roman"/>
          <w:sz w:val="24"/>
          <w:szCs w:val="24"/>
        </w:rPr>
        <w:t xml:space="preserve"> обжалования решений и действий (бездействия) Администрации городского округа Щербинка, должностных лиц Администрации городского округа Щербинка, либо муниципальных служащих</w:t>
      </w:r>
      <w:r w:rsidR="00536BFD" w:rsidRPr="003F465A">
        <w:rPr>
          <w:rFonts w:ascii="Times New Roman" w:hAnsi="Times New Roman"/>
          <w:sz w:val="24"/>
          <w:szCs w:val="24"/>
        </w:rPr>
        <w:t>.</w:t>
      </w:r>
      <w:r w:rsidR="001262F2">
        <w:rPr>
          <w:rFonts w:ascii="Times New Roman" w:hAnsi="Times New Roman"/>
          <w:sz w:val="24"/>
          <w:szCs w:val="24"/>
        </w:rPr>
        <w:t xml:space="preserve"> </w:t>
      </w:r>
    </w:p>
    <w:p w:rsidR="00536BFD" w:rsidRPr="003F465A" w:rsidRDefault="00536BFD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Щербинка.</w:t>
      </w:r>
    </w:p>
    <w:p w:rsidR="008050CF" w:rsidRPr="00130E46" w:rsidRDefault="00AF50D7" w:rsidP="0013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4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5A738C" w:rsidRPr="00130E46"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 w:rsidR="00536BFD" w:rsidRPr="00130E46">
        <w:rPr>
          <w:rFonts w:ascii="Times New Roman" w:hAnsi="Times New Roman" w:cs="Times New Roman"/>
          <w:sz w:val="24"/>
          <w:szCs w:val="24"/>
        </w:rPr>
        <w:t xml:space="preserve"> </w:t>
      </w:r>
      <w:r w:rsidR="005A738C" w:rsidRPr="00130E46"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</w:t>
      </w:r>
      <w:r w:rsidR="008050CF" w:rsidRPr="00130E46">
        <w:rPr>
          <w:rFonts w:ascii="Times New Roman" w:hAnsi="Times New Roman" w:cs="Times New Roman"/>
          <w:sz w:val="24"/>
          <w:szCs w:val="24"/>
        </w:rPr>
        <w:t>.</w:t>
      </w:r>
      <w:r w:rsidR="005E205B" w:rsidRPr="00130E46">
        <w:rPr>
          <w:rFonts w:ascii="Times New Roman" w:hAnsi="Times New Roman" w:cs="Times New Roman"/>
          <w:sz w:val="24"/>
          <w:szCs w:val="24"/>
        </w:rPr>
        <w:t xml:space="preserve"> </w:t>
      </w:r>
      <w:r w:rsidR="000E29CD" w:rsidRPr="00130E46">
        <w:rPr>
          <w:rFonts w:ascii="Times New Roman" w:hAnsi="Times New Roman" w:cs="Times New Roman"/>
          <w:sz w:val="24"/>
          <w:szCs w:val="24"/>
        </w:rPr>
        <w:t>С заявлени</w:t>
      </w:r>
      <w:r w:rsidR="00B37620" w:rsidRPr="00130E46">
        <w:rPr>
          <w:rFonts w:ascii="Times New Roman" w:hAnsi="Times New Roman" w:cs="Times New Roman"/>
          <w:sz w:val="24"/>
          <w:szCs w:val="24"/>
        </w:rPr>
        <w:t>ем</w:t>
      </w:r>
      <w:r w:rsidR="000E29CD" w:rsidRPr="00130E46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</w:t>
      </w:r>
      <w:r w:rsidR="003A2926" w:rsidRPr="00130E46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порядке доверенности.</w:t>
      </w:r>
      <w:r w:rsidR="000E29CD" w:rsidRPr="0013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BFD" w:rsidRPr="005A738C" w:rsidRDefault="00536BFD" w:rsidP="00AF50D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38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BF2">
        <w:rPr>
          <w:rFonts w:ascii="Times New Roman" w:hAnsi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3F465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F465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наименование и почтовы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 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перечень документов, необходимых для получения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текст административного регламента с приложениями;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краткое описание порядка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F465A">
        <w:rPr>
          <w:rFonts w:ascii="Times New Roman" w:hAnsi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</w:t>
      </w:r>
      <w:r>
        <w:rPr>
          <w:rFonts w:ascii="Times New Roman" w:hAnsi="Times New Roman"/>
          <w:sz w:val="24"/>
          <w:szCs w:val="24"/>
        </w:rPr>
        <w:t>м.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="00957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scherbinka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, имеющем версию для инвалидов по зрению</w:t>
      </w:r>
      <w:r w:rsidRPr="009576A3">
        <w:rPr>
          <w:rFonts w:ascii="Times New Roman" w:hAnsi="Times New Roman" w:cs="Times New Roman"/>
          <w:sz w:val="24"/>
          <w:szCs w:val="24"/>
        </w:rPr>
        <w:t>,</w:t>
      </w:r>
      <w:r w:rsidRPr="003F465A">
        <w:rPr>
          <w:rFonts w:ascii="Times New Roman" w:hAnsi="Times New Roman"/>
          <w:sz w:val="24"/>
          <w:szCs w:val="24"/>
        </w:rPr>
        <w:t xml:space="preserve"> а также предоставляется по телефону и электронной почте по обращению </w:t>
      </w:r>
      <w:r>
        <w:rPr>
          <w:rFonts w:ascii="Times New Roman" w:hAnsi="Times New Roman"/>
          <w:sz w:val="24"/>
          <w:szCs w:val="24"/>
        </w:rPr>
        <w:t>з</w:t>
      </w:r>
      <w:r w:rsidRPr="003F465A">
        <w:rPr>
          <w:rFonts w:ascii="Times New Roman" w:hAnsi="Times New Roman"/>
          <w:sz w:val="24"/>
          <w:szCs w:val="24"/>
        </w:rPr>
        <w:t>аявителя.</w:t>
      </w:r>
    </w:p>
    <w:p w:rsidR="00536BFD" w:rsidRPr="001B7642" w:rsidRDefault="00536BFD" w:rsidP="00AF50D7">
      <w:pPr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1B76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108851</w:t>
      </w:r>
      <w:r w:rsidRPr="001B7642">
        <w:rPr>
          <w:rFonts w:ascii="Times New Roman" w:hAnsi="Times New Roman"/>
          <w:sz w:val="24"/>
          <w:szCs w:val="24"/>
        </w:rPr>
        <w:t>, город Москва</w:t>
      </w:r>
      <w:r>
        <w:rPr>
          <w:rFonts w:ascii="Times New Roman" w:hAnsi="Times New Roman"/>
          <w:sz w:val="24"/>
          <w:szCs w:val="24"/>
        </w:rPr>
        <w:t>,</w:t>
      </w:r>
      <w:r w:rsidRPr="001B7642">
        <w:rPr>
          <w:rFonts w:ascii="Times New Roman" w:hAnsi="Times New Roman"/>
          <w:sz w:val="24"/>
          <w:szCs w:val="24"/>
        </w:rPr>
        <w:t xml:space="preserve">  город Щербинка, ул. Железнодорожная, 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642">
        <w:rPr>
          <w:rFonts w:ascii="Times New Roman" w:hAnsi="Times New Roman"/>
          <w:sz w:val="24"/>
          <w:szCs w:val="24"/>
        </w:rPr>
        <w:t>4, ком</w:t>
      </w:r>
      <w:r>
        <w:rPr>
          <w:rFonts w:ascii="Times New Roman" w:hAnsi="Times New Roman"/>
          <w:sz w:val="24"/>
          <w:szCs w:val="24"/>
        </w:rPr>
        <w:t>наты</w:t>
      </w:r>
      <w:r w:rsidRPr="001B7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5, 9.</w:t>
      </w:r>
    </w:p>
    <w:p w:rsidR="00536BFD" w:rsidRPr="001B7642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вторник: с 09.00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642">
        <w:rPr>
          <w:rFonts w:ascii="Times New Roman" w:hAnsi="Times New Roman"/>
          <w:sz w:val="24"/>
          <w:szCs w:val="24"/>
        </w:rPr>
        <w:t>перерыв на обед: с 13.00 до 1</w:t>
      </w:r>
      <w:r>
        <w:rPr>
          <w:rFonts w:ascii="Times New Roman" w:hAnsi="Times New Roman"/>
          <w:sz w:val="24"/>
          <w:szCs w:val="24"/>
        </w:rPr>
        <w:t>3</w:t>
      </w:r>
      <w:r w:rsidRPr="001B7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B7642">
        <w:rPr>
          <w:rFonts w:ascii="Times New Roman" w:hAnsi="Times New Roman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 предпраздничные дни прием заявлений сокращается на один час.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</w:t>
      </w:r>
      <w:r w:rsidRPr="001B7642">
        <w:rPr>
          <w:rFonts w:ascii="Times New Roman" w:hAnsi="Times New Roman"/>
          <w:sz w:val="24"/>
          <w:szCs w:val="24"/>
        </w:rPr>
        <w:t>867-</w:t>
      </w:r>
      <w:r>
        <w:rPr>
          <w:rFonts w:ascii="Times New Roman" w:hAnsi="Times New Roman"/>
          <w:sz w:val="24"/>
          <w:szCs w:val="24"/>
        </w:rPr>
        <w:t>07</w:t>
      </w:r>
      <w:r w:rsidRPr="001B76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27, 8(495)867-07-85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3F60E3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E3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3F60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537019" w:rsidRDefault="00537019" w:rsidP="003F60E3">
      <w:pPr>
        <w:pStyle w:val="ConsPlusNormal"/>
        <w:ind w:firstLine="709"/>
        <w:jc w:val="both"/>
      </w:pPr>
      <w:r w:rsidRPr="003F60E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3F60E3" w:rsidRPr="003F60E3">
        <w:rPr>
          <w:rFonts w:ascii="Times New Roman" w:hAnsi="Times New Roman" w:cs="Times New Roman"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0E3" w:rsidRPr="003F60E3">
        <w:rPr>
          <w:rFonts w:ascii="Times New Roman" w:hAnsi="Times New Roman" w:cs="Times New Roman"/>
          <w:sz w:val="24"/>
          <w:szCs w:val="24"/>
        </w:rPr>
        <w:t xml:space="preserve"> -</w:t>
      </w:r>
      <w:r w:rsidR="003F60E3">
        <w:t xml:space="preserve"> </w:t>
      </w:r>
      <w:r w:rsidR="00483E1D">
        <w:rPr>
          <w:rFonts w:ascii="Times New Roman" w:hAnsi="Times New Roman"/>
          <w:sz w:val="24"/>
          <w:szCs w:val="24"/>
        </w:rPr>
        <w:t>Соглас</w:t>
      </w:r>
      <w:r w:rsidR="00547847">
        <w:rPr>
          <w:rFonts w:ascii="Times New Roman" w:hAnsi="Times New Roman"/>
          <w:sz w:val="24"/>
          <w:szCs w:val="24"/>
        </w:rPr>
        <w:t>ование размещения информационной конструкции</w:t>
      </w:r>
      <w:r>
        <w:t>.</w:t>
      </w:r>
    </w:p>
    <w:p w:rsidR="00C02896" w:rsidRPr="001B4C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778CE" w:rsidRPr="001B4CF4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</w:t>
      </w:r>
      <w:r w:rsidR="002D6AA0" w:rsidRPr="001B4CF4">
        <w:rPr>
          <w:rFonts w:ascii="Times New Roman" w:hAnsi="Times New Roman" w:cs="Times New Roman"/>
          <w:sz w:val="24"/>
          <w:szCs w:val="24"/>
        </w:rPr>
        <w:t>городского округа Щербинка – Управлением строительства и архитектуры Администрации городского округа Щербинка (далее – Управление).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2.3. Результато</w:t>
      </w:r>
      <w:r w:rsidR="00E83014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1B4CF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D6AA0" w:rsidRPr="001B4CF4" w:rsidRDefault="00E83014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согласование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наружного информационного оформления путем проставления визы главы Администрации городского округа Щербинка</w:t>
      </w:r>
      <w:r w:rsidR="00760D99">
        <w:rPr>
          <w:rFonts w:ascii="Times New Roman" w:hAnsi="Times New Roman" w:cs="Times New Roman"/>
          <w:sz w:val="24"/>
          <w:szCs w:val="24"/>
        </w:rPr>
        <w:t>;</w:t>
      </w:r>
      <w:r w:rsidR="0048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D6AA0" w:rsidRPr="00D51A1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2.4.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в Управлении </w:t>
      </w:r>
      <w:r w:rsidR="00FC6EB3">
        <w:rPr>
          <w:rFonts w:ascii="Times New Roman" w:hAnsi="Times New Roman" w:cs="Times New Roman"/>
          <w:sz w:val="24"/>
          <w:szCs w:val="24"/>
        </w:rPr>
        <w:t>делами</w:t>
      </w:r>
      <w:r w:rsidRPr="00D51A1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A14">
        <w:rPr>
          <w:rFonts w:ascii="Times New Roman" w:hAnsi="Times New Roman" w:cs="Times New Roman"/>
          <w:sz w:val="24"/>
          <w:szCs w:val="24"/>
        </w:rPr>
        <w:t>поступления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Щербинка.</w:t>
      </w:r>
    </w:p>
    <w:p w:rsidR="00895A17" w:rsidRPr="00D51A1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превышает </w:t>
      </w:r>
      <w:r w:rsidR="00BC2078">
        <w:rPr>
          <w:rFonts w:ascii="Times New Roman" w:hAnsi="Times New Roman" w:cs="Times New Roman"/>
          <w:sz w:val="24"/>
          <w:szCs w:val="24"/>
        </w:rPr>
        <w:t>30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BC2078">
        <w:rPr>
          <w:rFonts w:ascii="Times New Roman" w:hAnsi="Times New Roman" w:cs="Times New Roman"/>
          <w:sz w:val="24"/>
          <w:szCs w:val="24"/>
        </w:rPr>
        <w:t>календарных</w:t>
      </w:r>
      <w:r w:rsidRPr="00D51A14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537019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2.6.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0F98"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537019" w:rsidRPr="00D5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019" w:rsidRPr="00D51A14">
        <w:rPr>
          <w:rFonts w:ascii="Times New Roman" w:hAnsi="Times New Roman" w:cs="Times New Roman"/>
          <w:sz w:val="24"/>
          <w:szCs w:val="24"/>
        </w:rPr>
        <w:t>:</w:t>
      </w:r>
      <w:r w:rsidR="0048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DE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9F5FDE" w:rsidRPr="00D51A1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</w:t>
      </w:r>
      <w:r w:rsidR="008C400C" w:rsidRPr="00D51A1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1B4CF4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1B4CF4"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4CF4"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1B4CF4" w:rsidRPr="00D51A14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Щербинка;</w:t>
      </w:r>
    </w:p>
    <w:p w:rsidR="00B206B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B206B3">
        <w:rPr>
          <w:rFonts w:ascii="Times New Roman" w:hAnsi="Times New Roman" w:cs="Times New Roman"/>
          <w:sz w:val="24"/>
          <w:szCs w:val="24"/>
        </w:rPr>
        <w:t xml:space="preserve"> </w:t>
      </w:r>
      <w:r w:rsidR="00FD1759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="001B4CF4"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="001B4CF4"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E179D8" w:rsidRDefault="00E179D8" w:rsidP="00E179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постановление</w:t>
      </w:r>
      <w:r w:rsidR="00B76B81">
        <w:rPr>
          <w:rFonts w:ascii="Times New Roman" w:hAnsi="Times New Roman" w:cs="Times New Roman"/>
          <w:iCs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Администрации городского округа Щербинка от 30.05.2016 № 213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E179D8">
        <w:rPr>
          <w:rFonts w:ascii="Times New Roman" w:hAnsi="Times New Roman" w:cs="Times New Roman"/>
          <w:sz w:val="24"/>
          <w:szCs w:val="28"/>
        </w:rPr>
        <w:t>Об утверждении Правил содержания внешних поверхностей зданий, строений, сооружений и размещаемых на них конструкций и оборудования в городском округе Щербинка</w:t>
      </w:r>
      <w:r w:rsidR="00A04207">
        <w:rPr>
          <w:rFonts w:ascii="Times New Roman" w:hAnsi="Times New Roman" w:cs="Times New Roman"/>
          <w:sz w:val="24"/>
          <w:szCs w:val="28"/>
        </w:rPr>
        <w:t>»;</w:t>
      </w:r>
    </w:p>
    <w:p w:rsidR="00A04207" w:rsidRDefault="00A04207" w:rsidP="00E179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постановлением Администрации городского округа Щербинка от 31.05.2016 № 216 «Об утверждении Правил размещения и содержания информационных конструкций на территории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городского округа Щербинка».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 </w:t>
      </w:r>
      <w:r w:rsidR="00870F98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537019" w:rsidRPr="00D51A14" w:rsidRDefault="00BB6A18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з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апрос (заявление) на предоставление </w:t>
      </w:r>
      <w:r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(далее - запрос). Запрос оформляется согласно </w:t>
      </w:r>
      <w:r w:rsidRPr="00D51A14">
        <w:rPr>
          <w:rFonts w:ascii="Times New Roman" w:hAnsi="Times New Roman" w:cs="Times New Roman"/>
          <w:sz w:val="24"/>
          <w:szCs w:val="24"/>
        </w:rPr>
        <w:t>приложению № 1 к административному регламенту;</w:t>
      </w:r>
    </w:p>
    <w:p w:rsidR="00537019" w:rsidRPr="00D51A14" w:rsidRDefault="00BB6A18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 w:rsidR="00F545A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</w:t>
      </w:r>
      <w:r w:rsidR="00537019" w:rsidRPr="00D51A14">
        <w:rPr>
          <w:rFonts w:ascii="Times New Roman" w:hAnsi="Times New Roman" w:cs="Times New Roman"/>
          <w:sz w:val="24"/>
          <w:szCs w:val="24"/>
        </w:rPr>
        <w:t>окумент</w:t>
      </w:r>
      <w:r w:rsidRPr="00D51A14">
        <w:rPr>
          <w:rFonts w:ascii="Times New Roman" w:hAnsi="Times New Roman" w:cs="Times New Roman"/>
          <w:sz w:val="24"/>
          <w:szCs w:val="24"/>
        </w:rPr>
        <w:t>а</w:t>
      </w:r>
      <w:r w:rsidR="00537019" w:rsidRPr="00D51A14">
        <w:rPr>
          <w:rFonts w:ascii="Times New Roman" w:hAnsi="Times New Roman" w:cs="Times New Roman"/>
          <w:sz w:val="24"/>
          <w:szCs w:val="24"/>
        </w:rPr>
        <w:t>, удостоверяющ</w:t>
      </w:r>
      <w:r w:rsidR="004A78A5" w:rsidRPr="00D51A14">
        <w:rPr>
          <w:rFonts w:ascii="Times New Roman" w:hAnsi="Times New Roman" w:cs="Times New Roman"/>
          <w:sz w:val="24"/>
          <w:szCs w:val="24"/>
        </w:rPr>
        <w:t>е</w:t>
      </w:r>
      <w:r w:rsidRPr="00D51A14">
        <w:rPr>
          <w:rFonts w:ascii="Times New Roman" w:hAnsi="Times New Roman" w:cs="Times New Roman"/>
          <w:sz w:val="24"/>
          <w:szCs w:val="24"/>
        </w:rPr>
        <w:t>го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Pr="00D51A14">
        <w:rPr>
          <w:rFonts w:ascii="Times New Roman" w:hAnsi="Times New Roman" w:cs="Times New Roman"/>
          <w:sz w:val="24"/>
          <w:szCs w:val="24"/>
        </w:rPr>
        <w:t xml:space="preserve"> (для физических лиц</w:t>
      </w:r>
      <w:r w:rsidR="00F545A4"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4A78A5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д</w:t>
      </w:r>
      <w:r w:rsidR="00537019" w:rsidRPr="00D51A14">
        <w:rPr>
          <w:rFonts w:ascii="Times New Roman" w:hAnsi="Times New Roman" w:cs="Times New Roman"/>
          <w:sz w:val="24"/>
          <w:szCs w:val="24"/>
        </w:rPr>
        <w:t>окумент, подтверждающий полномочие представителя действовать от имени заявителя</w:t>
      </w:r>
      <w:r w:rsidRPr="00D51A14">
        <w:rPr>
          <w:rFonts w:ascii="Times New Roman" w:hAnsi="Times New Roman" w:cs="Times New Roman"/>
          <w:sz w:val="24"/>
          <w:szCs w:val="24"/>
        </w:rPr>
        <w:t xml:space="preserve">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9921D6" w:rsidRPr="009921D6" w:rsidRDefault="004A78A5" w:rsidP="009921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P294"/>
      <w:bookmarkEnd w:id="1"/>
      <w:r w:rsidR="009921D6"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недвижимости, права на который не зарегистрированы в Едином государственном реестре прав на недвижимое имущество и сделок с ним или иной документ, подтверждающий права пользования Заявителем объектом недвижимости или его частью;</w:t>
      </w:r>
    </w:p>
    <w:p w:rsidR="009921D6" w:rsidRPr="009921D6" w:rsidRDefault="009921D6" w:rsidP="009921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согласие собственника</w:t>
      </w:r>
      <w:r w:rsidR="00694243">
        <w:rPr>
          <w:rFonts w:ascii="Times New Roman" w:eastAsia="Times New Roman" w:hAnsi="Times New Roman" w:cs="Times New Roman"/>
          <w:sz w:val="24"/>
          <w:szCs w:val="24"/>
        </w:rPr>
        <w:t xml:space="preserve"> и (или) правообладателя</w:t>
      </w:r>
      <w:r w:rsidRPr="009921D6">
        <w:rPr>
          <w:rFonts w:ascii="Times New Roman" w:eastAsia="Times New Roman" w:hAnsi="Times New Roman" w:cs="Times New Roman"/>
          <w:sz w:val="24"/>
          <w:szCs w:val="24"/>
        </w:rPr>
        <w:t xml:space="preserve"> объекта недвижимости и (или) его части;</w:t>
      </w:r>
    </w:p>
    <w:p w:rsidR="009921D6" w:rsidRPr="009921D6" w:rsidRDefault="00A04207" w:rsidP="009921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цветные фотографии внешней поверхности</w:t>
      </w:r>
      <w:r w:rsidR="009921D6" w:rsidRPr="009921D6">
        <w:rPr>
          <w:rFonts w:ascii="Times New Roman" w:eastAsia="Times New Roman" w:hAnsi="Times New Roman" w:cs="Times New Roman"/>
          <w:sz w:val="24"/>
          <w:szCs w:val="24"/>
        </w:rPr>
        <w:t xml:space="preserve"> объекта недвижимости и прилегающей территории</w:t>
      </w:r>
      <w:r w:rsidR="00B76B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CCA" w:rsidRDefault="0054784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дизайн-проект </w:t>
      </w:r>
      <w:r w:rsidR="007A6B00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>информационной конструкции, оформленный</w:t>
      </w:r>
      <w:r w:rsidR="00A67CCA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2 к административному регламенту.</w:t>
      </w:r>
      <w:r w:rsidR="00A67CCA" w:rsidRPr="00D5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.2. Документы, получаемые </w:t>
      </w:r>
      <w:r w:rsidR="00100B9D" w:rsidRPr="00D51A14">
        <w:rPr>
          <w:rFonts w:ascii="Times New Roman" w:hAnsi="Times New Roman" w:cs="Times New Roman"/>
          <w:sz w:val="24"/>
          <w:szCs w:val="24"/>
        </w:rPr>
        <w:t>специалистом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100B9D" w:rsidRPr="00D51A14">
        <w:rPr>
          <w:rFonts w:ascii="Times New Roman" w:hAnsi="Times New Roman" w:cs="Times New Roman"/>
          <w:sz w:val="24"/>
          <w:szCs w:val="24"/>
        </w:rPr>
        <w:t xml:space="preserve">Управления, ответственным за </w:t>
      </w:r>
      <w:r w:rsidR="00660A78" w:rsidRPr="00D51A14">
        <w:rPr>
          <w:rFonts w:ascii="Times New Roman" w:hAnsi="Times New Roman" w:cs="Times New Roman"/>
          <w:sz w:val="24"/>
          <w:szCs w:val="24"/>
        </w:rPr>
        <w:t>предоставление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660A78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51A14">
        <w:rPr>
          <w:rFonts w:ascii="Times New Roman" w:hAnsi="Times New Roman" w:cs="Times New Roman"/>
          <w:sz w:val="24"/>
          <w:szCs w:val="24"/>
        </w:rPr>
        <w:t>с использованием межведомственного информационного взаимодействия: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прав на недвижимое имущество и сделок с ним о правах на здания, сооружения, </w:t>
      </w:r>
      <w:r w:rsidR="00547847">
        <w:rPr>
          <w:rFonts w:ascii="Times New Roman" w:hAnsi="Times New Roman" w:cs="Times New Roman"/>
          <w:sz w:val="24"/>
          <w:szCs w:val="24"/>
        </w:rPr>
        <w:t>строения, на внешних поверхностях которых размещается информационная конструкция</w:t>
      </w:r>
      <w:r w:rsidR="00694243">
        <w:rPr>
          <w:rFonts w:ascii="Times New Roman" w:hAnsi="Times New Roman" w:cs="Times New Roman"/>
          <w:sz w:val="24"/>
          <w:szCs w:val="24"/>
        </w:rPr>
        <w:t xml:space="preserve"> и (или) земельного участка, на котором размещается отдельно стоящая информационная конструкция</w:t>
      </w:r>
      <w:r w:rsidR="004E1B52">
        <w:rPr>
          <w:rFonts w:ascii="Times New Roman" w:hAnsi="Times New Roman" w:cs="Times New Roman"/>
          <w:sz w:val="24"/>
          <w:szCs w:val="24"/>
        </w:rPr>
        <w:t>.</w:t>
      </w:r>
    </w:p>
    <w:p w:rsidR="00EB64FB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B2756B" w:rsidRPr="00D51A14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D51A1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E6613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 w:rsidR="00E66130">
        <w:rPr>
          <w:rFonts w:ascii="Times New Roman" w:hAnsi="Times New Roman" w:cs="Times New Roman"/>
          <w:sz w:val="24"/>
          <w:szCs w:val="24"/>
        </w:rPr>
        <w:t>.</w:t>
      </w:r>
      <w:r w:rsidR="00EB6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91" w:rsidRPr="003F465A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2</w:t>
      </w:r>
      <w:r w:rsidR="00D51A14" w:rsidRPr="00910D91">
        <w:rPr>
          <w:rFonts w:ascii="Times New Roman" w:hAnsi="Times New Roman"/>
          <w:sz w:val="24"/>
          <w:szCs w:val="24"/>
        </w:rPr>
        <w:t xml:space="preserve">.8. </w:t>
      </w:r>
      <w:r w:rsidRPr="003F465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4"/>
          <w:szCs w:val="24"/>
        </w:rPr>
        <w:t xml:space="preserve">Управлении, </w:t>
      </w:r>
      <w:r w:rsidRPr="003F465A">
        <w:rPr>
          <w:rFonts w:ascii="Times New Roman" w:hAnsi="Times New Roman"/>
          <w:sz w:val="24"/>
          <w:szCs w:val="24"/>
        </w:rPr>
        <w:t>а также по обращению заявителя выслана на адрес его электронной почты.</w:t>
      </w:r>
    </w:p>
    <w:p w:rsidR="00910D91" w:rsidRPr="00910D91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3F465A" w:rsidRDefault="00910D9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910D91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8"/>
      <w:bookmarkEnd w:id="2"/>
      <w:r w:rsidRPr="00910D91">
        <w:rPr>
          <w:rFonts w:ascii="Times New Roman" w:hAnsi="Times New Roman" w:cs="Times New Roman"/>
          <w:sz w:val="24"/>
          <w:szCs w:val="24"/>
        </w:rPr>
        <w:t xml:space="preserve">2.11. Основаниями для отказа в предоставлении </w:t>
      </w:r>
      <w:r w:rsidR="00910D91" w:rsidRPr="00910D91">
        <w:rPr>
          <w:rFonts w:ascii="Times New Roman" w:hAnsi="Times New Roman" w:cs="Times New Roman"/>
          <w:sz w:val="24"/>
          <w:szCs w:val="24"/>
        </w:rPr>
        <w:t>муниципальной</w:t>
      </w:r>
      <w:r w:rsidRPr="00910D9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37019" w:rsidRPr="00E80430" w:rsidRDefault="00F1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37019"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547847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0E2124">
        <w:rPr>
          <w:rFonts w:ascii="Times New Roman" w:hAnsi="Times New Roman"/>
          <w:sz w:val="24"/>
          <w:szCs w:val="24"/>
        </w:rPr>
        <w:t>размещения информационной конструкции</w:t>
      </w:r>
      <w:r w:rsidR="00537019"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</w:t>
      </w:r>
      <w:r w:rsidRPr="00E80430">
        <w:rPr>
          <w:rFonts w:ascii="Times New Roman" w:hAnsi="Times New Roman" w:cs="Times New Roman"/>
          <w:sz w:val="24"/>
          <w:szCs w:val="24"/>
        </w:rPr>
        <w:t>пункте 1.</w:t>
      </w:r>
      <w:r w:rsidR="00B2756B">
        <w:rPr>
          <w:rFonts w:ascii="Times New Roman" w:hAnsi="Times New Roman" w:cs="Times New Roman"/>
          <w:sz w:val="24"/>
          <w:szCs w:val="24"/>
        </w:rPr>
        <w:t>4</w:t>
      </w:r>
      <w:r w:rsidRPr="00E8043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="00E80430" w:rsidRPr="00E80430">
        <w:rPr>
          <w:rFonts w:ascii="Times New Roman" w:hAnsi="Times New Roman" w:cs="Times New Roman"/>
          <w:sz w:val="24"/>
          <w:szCs w:val="24"/>
        </w:rPr>
        <w:t>е</w:t>
      </w:r>
      <w:r w:rsidRPr="00E80430">
        <w:rPr>
          <w:rFonts w:ascii="Times New Roman" w:hAnsi="Times New Roman" w:cs="Times New Roman"/>
          <w:sz w:val="24"/>
          <w:szCs w:val="24"/>
        </w:rPr>
        <w:t>гламента;</w:t>
      </w:r>
    </w:p>
    <w:p w:rsidR="001429BD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138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указанных в пункте 2.7.1 административного регламента</w:t>
      </w:r>
      <w:r w:rsidR="0097771E">
        <w:rPr>
          <w:rFonts w:ascii="Times New Roman" w:hAnsi="Times New Roman" w:cs="Times New Roman"/>
          <w:sz w:val="24"/>
          <w:szCs w:val="24"/>
        </w:rPr>
        <w:t>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запроса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1429BD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несоответствие предст</w:t>
      </w:r>
      <w:r w:rsidR="007B7962">
        <w:rPr>
          <w:rFonts w:ascii="Times New Roman" w:hAnsi="Times New Roman" w:cs="Times New Roman"/>
          <w:sz w:val="24"/>
          <w:szCs w:val="24"/>
        </w:rPr>
        <w:t xml:space="preserve">авленного заявителем </w:t>
      </w:r>
      <w:r w:rsidR="000E2124">
        <w:rPr>
          <w:rFonts w:ascii="Times New Roman" w:hAnsi="Times New Roman" w:cs="Times New Roman"/>
          <w:sz w:val="24"/>
          <w:szCs w:val="24"/>
        </w:rPr>
        <w:t xml:space="preserve">дизайн-проект </w:t>
      </w:r>
      <w:r w:rsidR="007A6B00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E2124">
        <w:rPr>
          <w:rFonts w:ascii="Times New Roman" w:hAnsi="Times New Roman" w:cs="Times New Roman"/>
          <w:sz w:val="24"/>
          <w:szCs w:val="24"/>
        </w:rPr>
        <w:t>информационной конструкции</w:t>
      </w:r>
      <w:r w:rsidR="006A79F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r w:rsidR="006A79F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постановлением Администрации </w:t>
      </w:r>
      <w:r w:rsidR="000E2124">
        <w:rPr>
          <w:rFonts w:ascii="Times New Roman" w:hAnsi="Times New Roman" w:cs="Times New Roman"/>
          <w:iCs/>
          <w:sz w:val="24"/>
          <w:szCs w:val="24"/>
          <w:lang w:eastAsia="ar-SA"/>
        </w:rPr>
        <w:t>городского округа Щербинка от 31.05.2016 № 216</w:t>
      </w:r>
      <w:r w:rsidR="006A79F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A79FB"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="006A79FB" w:rsidRPr="0085125F">
        <w:rPr>
          <w:rFonts w:ascii="Times New Roman" w:hAnsi="Times New Roman" w:cs="Times New Roman"/>
          <w:sz w:val="24"/>
          <w:szCs w:val="28"/>
        </w:rPr>
        <w:t>О</w:t>
      </w:r>
      <w:r w:rsidR="000E2124">
        <w:rPr>
          <w:rFonts w:ascii="Times New Roman" w:hAnsi="Times New Roman" w:cs="Times New Roman"/>
          <w:sz w:val="24"/>
          <w:szCs w:val="28"/>
        </w:rPr>
        <w:t>б утверждении Правил размещения и содержания информационных конструкций</w:t>
      </w:r>
      <w:r w:rsidR="006A79FB" w:rsidRPr="0085125F">
        <w:rPr>
          <w:rFonts w:ascii="Times New Roman" w:hAnsi="Times New Roman" w:cs="Times New Roman"/>
          <w:sz w:val="24"/>
          <w:szCs w:val="28"/>
        </w:rPr>
        <w:t xml:space="preserve"> на территории городского округа Щербинка</w:t>
      </w:r>
      <w:r w:rsidR="007A6B00">
        <w:rPr>
          <w:rFonts w:ascii="Times New Roman" w:hAnsi="Times New Roman" w:cs="Times New Roman"/>
          <w:sz w:val="24"/>
          <w:szCs w:val="28"/>
        </w:rPr>
        <w:t>» и (или) нарушение архитектурно-художественной концепции внешнего облика улиц и территорий городского округа Щербинка.</w:t>
      </w:r>
      <w:proofErr w:type="gramEnd"/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2.12. Перечень оснований для отказа в предоставлении </w:t>
      </w:r>
      <w:r w:rsidR="005E6BAA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404F78" w:rsidRPr="003F465A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EBF">
        <w:rPr>
          <w:rFonts w:ascii="Times New Roman" w:hAnsi="Times New Roman"/>
          <w:sz w:val="24"/>
          <w:szCs w:val="24"/>
        </w:rPr>
        <w:lastRenderedPageBreak/>
        <w:t xml:space="preserve">2.13. </w:t>
      </w:r>
      <w:r w:rsidR="00404F78" w:rsidRPr="003F465A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9964D9">
        <w:rPr>
          <w:rFonts w:ascii="Times New Roman" w:hAnsi="Times New Roman"/>
          <w:sz w:val="24"/>
          <w:szCs w:val="24"/>
        </w:rPr>
        <w:t>г</w:t>
      </w:r>
      <w:r w:rsidR="00404F78" w:rsidRPr="003F465A">
        <w:rPr>
          <w:rFonts w:ascii="Times New Roman" w:hAnsi="Times New Roman"/>
          <w:sz w:val="24"/>
          <w:szCs w:val="24"/>
        </w:rPr>
        <w:t xml:space="preserve">лавой </w:t>
      </w:r>
      <w:r w:rsidR="00404F78"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="00404F78" w:rsidRPr="003F465A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404F78" w:rsidRDefault="00404F78" w:rsidP="00404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>2.1</w:t>
      </w:r>
      <w:r w:rsidR="00BA2EBF" w:rsidRPr="00BA2EBF">
        <w:rPr>
          <w:rFonts w:ascii="Times New Roman" w:hAnsi="Times New Roman" w:cs="Times New Roman"/>
          <w:sz w:val="24"/>
          <w:szCs w:val="24"/>
        </w:rPr>
        <w:t>4</w:t>
      </w:r>
      <w:r w:rsidRPr="00BA2EBF">
        <w:rPr>
          <w:rFonts w:ascii="Times New Roman" w:hAnsi="Times New Roman" w:cs="Times New Roman"/>
          <w:sz w:val="24"/>
          <w:szCs w:val="24"/>
        </w:rPr>
        <w:t>. Заявитель (представитель заявителя) вправе отозвать запрос.</w:t>
      </w:r>
      <w:r w:rsidR="00BA2EBF" w:rsidRPr="00BA2EBF">
        <w:rPr>
          <w:rFonts w:ascii="Times New Roman" w:hAnsi="Times New Roman" w:cs="Times New Roman"/>
          <w:sz w:val="24"/>
          <w:szCs w:val="24"/>
        </w:rPr>
        <w:t xml:space="preserve"> </w:t>
      </w:r>
      <w:r w:rsidRPr="00BA2EBF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об отзыве запроса является основанием для прекращения предоставления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В случае повторного обращения заявителя за получением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рассмотрение запроса начинается с начала процедуры.</w:t>
      </w:r>
    </w:p>
    <w:p w:rsidR="005E6BAA" w:rsidRPr="005E6BAA" w:rsidRDefault="005E6BAA" w:rsidP="005E6BAA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6BA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E6BAA" w:rsidRPr="003F465A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осуществляется бесплатно.</w:t>
      </w:r>
      <w:r w:rsidRPr="003F465A">
        <w:rPr>
          <w:rFonts w:ascii="Times New Roman" w:hAnsi="Times New Roman"/>
          <w:i/>
          <w:sz w:val="24"/>
          <w:szCs w:val="24"/>
        </w:rPr>
        <w:t xml:space="preserve"> </w:t>
      </w:r>
    </w:p>
    <w:p w:rsidR="005E6BAA" w:rsidRPr="00404E09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 Помещения, выделенные для предоставления муниципальной услуги, должны соответствовать следующим требованиям: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2.18.2. обеспечение допуска в помещение собаки-проводника при наличии документа, подтверждающего ее специальное обучение;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2.18.4. знаки и над</w:t>
      </w:r>
      <w:r w:rsidR="000E2124">
        <w:rPr>
          <w:rFonts w:ascii="Times New Roman" w:eastAsia="Times New Roman" w:hAnsi="Times New Roman"/>
          <w:sz w:val="24"/>
          <w:szCs w:val="24"/>
        </w:rPr>
        <w:t>писи, указанные в пункте 2.18.3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5E6BAA" w:rsidRPr="009576A3" w:rsidRDefault="005E6BAA" w:rsidP="009576A3">
      <w:pPr>
        <w:pStyle w:val="a7"/>
        <w:numPr>
          <w:ilvl w:val="1"/>
          <w:numId w:val="7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6A3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Щербинка </w:t>
      </w:r>
      <w:r w:rsidRPr="00273411">
        <w:rPr>
          <w:rFonts w:ascii="Times New Roman" w:hAnsi="Times New Roman"/>
          <w:sz w:val="24"/>
          <w:szCs w:val="24"/>
        </w:rPr>
        <w:t>и муниципальных служащих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537019" w:rsidRDefault="00537019">
      <w:pPr>
        <w:pStyle w:val="ConsPlusNormal"/>
        <w:jc w:val="both"/>
      </w:pPr>
    </w:p>
    <w:p w:rsidR="005E6BAA" w:rsidRPr="005E6BAA" w:rsidRDefault="00537019" w:rsidP="009576A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5E6BAA" w:rsidRPr="005E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административных процедур,</w:t>
      </w:r>
    </w:p>
    <w:p w:rsidR="00537019" w:rsidRPr="005E6BAA" w:rsidRDefault="00537019" w:rsidP="00887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требования к порядку</w:t>
      </w:r>
      <w:r w:rsidR="005E6BAA" w:rsidRPr="005E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537019" w:rsidRDefault="00537019">
      <w:pPr>
        <w:pStyle w:val="ConsPlusNormal"/>
        <w:jc w:val="both"/>
      </w:pP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рассмотрение заявления и представленных документов;</w:t>
      </w:r>
    </w:p>
    <w:p w:rsidR="006B641D" w:rsidRPr="003F465A" w:rsidRDefault="00F770B4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B641D" w:rsidRPr="003F465A" w:rsidRDefault="00F770B4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>
        <w:rPr>
          <w:rFonts w:ascii="Times New Roman" w:hAnsi="Times New Roman"/>
          <w:sz w:val="24"/>
          <w:szCs w:val="24"/>
        </w:rPr>
        <w:t>п</w:t>
      </w:r>
      <w:r w:rsidRPr="003F465A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770B4">
        <w:rPr>
          <w:rFonts w:ascii="Times New Roman" w:hAnsi="Times New Roman"/>
          <w:sz w:val="24"/>
          <w:szCs w:val="24"/>
        </w:rPr>
        <w:t>3</w:t>
      </w:r>
      <w:r w:rsidRPr="003F465A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сотрудник</w:t>
      </w:r>
      <w:r w:rsidRPr="003F465A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4) осуществляет сверку копий представленн</w:t>
      </w:r>
      <w:r>
        <w:rPr>
          <w:rFonts w:ascii="Times New Roman" w:hAnsi="Times New Roman"/>
          <w:sz w:val="24"/>
          <w:szCs w:val="24"/>
        </w:rPr>
        <w:t>ых документов с их оригиналами.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A2F4F">
        <w:rPr>
          <w:rFonts w:ascii="Times New Roman" w:hAnsi="Times New Roman"/>
          <w:sz w:val="24"/>
          <w:szCs w:val="24"/>
        </w:rPr>
        <w:t xml:space="preserve">15 </w:t>
      </w:r>
      <w:r w:rsidRPr="003F465A">
        <w:rPr>
          <w:rFonts w:ascii="Times New Roman" w:hAnsi="Times New Roman"/>
          <w:sz w:val="24"/>
          <w:szCs w:val="24"/>
        </w:rPr>
        <w:t>минут.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3F465A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за прием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рабочий день,</w:t>
      </w:r>
      <w:r w:rsidR="002E4C66">
        <w:rPr>
          <w:rFonts w:ascii="Times New Roman" w:hAnsi="Times New Roman"/>
          <w:sz w:val="24"/>
          <w:szCs w:val="24"/>
        </w:rPr>
        <w:br/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</w:t>
      </w:r>
      <w:r w:rsidR="002E4C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городского округа Щербинка.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</w:t>
      </w:r>
      <w:r>
        <w:rPr>
          <w:rFonts w:ascii="Times New Roman" w:hAnsi="Times New Roman"/>
          <w:sz w:val="24"/>
          <w:szCs w:val="24"/>
        </w:rPr>
        <w:t xml:space="preserve"> в течение 1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</w:t>
      </w:r>
      <w:r w:rsidR="00F770B4"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пунктами </w:t>
      </w:r>
      <w:r>
        <w:rPr>
          <w:rFonts w:ascii="Times New Roman" w:hAnsi="Times New Roman"/>
          <w:sz w:val="24"/>
          <w:szCs w:val="24"/>
        </w:rPr>
        <w:t>2.7.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 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при отсутствии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, предусмотренн</w:t>
      </w:r>
      <w:r w:rsidR="009964D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 xml:space="preserve">рмирует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</w:t>
      </w:r>
      <w:r w:rsidR="009964D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6B641D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>
        <w:rPr>
          <w:rFonts w:ascii="Times New Roman" w:hAnsi="Times New Roman"/>
          <w:sz w:val="24"/>
          <w:szCs w:val="24"/>
        </w:rPr>
        <w:t>2.7</w:t>
      </w:r>
      <w:r w:rsidR="00F770B4">
        <w:rPr>
          <w:rFonts w:ascii="Times New Roman" w:hAnsi="Times New Roman"/>
          <w:sz w:val="24"/>
          <w:szCs w:val="24"/>
        </w:rPr>
        <w:t>.1.</w:t>
      </w:r>
      <w:r w:rsidRPr="003F46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, проверяет наличие оснований для отказа в предоставлении муниципальной услуги в соответствии с пунктом 2.1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 принимает решение о предоставлении (об отказе в предоставлении) муниципальной услуги.</w:t>
      </w:r>
    </w:p>
    <w:p w:rsidR="006B641D" w:rsidRDefault="00F770B4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="006B641D" w:rsidRPr="003F465A">
        <w:rPr>
          <w:rFonts w:ascii="Times New Roman" w:hAnsi="Times New Roman"/>
          <w:sz w:val="24"/>
          <w:szCs w:val="24"/>
        </w:rPr>
        <w:t xml:space="preserve">При установлении отсутствия всех оснований, </w:t>
      </w:r>
      <w:r w:rsidR="006B641D" w:rsidRPr="003F465A">
        <w:rPr>
          <w:rFonts w:ascii="Times New Roman" w:hAnsi="Times New Roman"/>
          <w:color w:val="000000"/>
          <w:sz w:val="24"/>
          <w:szCs w:val="24"/>
        </w:rPr>
        <w:t xml:space="preserve">указанных в пункте </w:t>
      </w:r>
      <w:r w:rsidR="006B641D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6B641D" w:rsidRPr="003F465A">
        <w:rPr>
          <w:rFonts w:ascii="Times New Roman" w:hAnsi="Times New Roman"/>
          <w:color w:val="000000"/>
          <w:sz w:val="24"/>
          <w:szCs w:val="24"/>
        </w:rPr>
        <w:t xml:space="preserve"> администра</w:t>
      </w:r>
      <w:r w:rsidR="006B641D" w:rsidRPr="003F465A">
        <w:rPr>
          <w:rFonts w:ascii="Times New Roman" w:hAnsi="Times New Roman"/>
          <w:sz w:val="24"/>
          <w:szCs w:val="24"/>
        </w:rPr>
        <w:t xml:space="preserve">тивного регламента, специалист </w:t>
      </w:r>
      <w:r w:rsidR="006B641D">
        <w:rPr>
          <w:rFonts w:ascii="Times New Roman" w:hAnsi="Times New Roman"/>
          <w:sz w:val="24"/>
          <w:szCs w:val="24"/>
        </w:rPr>
        <w:t>Управления</w:t>
      </w:r>
      <w:r w:rsidR="006B641D" w:rsidRPr="003F465A">
        <w:rPr>
          <w:rFonts w:ascii="Times New Roman" w:hAnsi="Times New Roman"/>
          <w:sz w:val="24"/>
          <w:szCs w:val="24"/>
        </w:rPr>
        <w:t>,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ответственный за подготовку документов по муниципальной услуге, в течение </w:t>
      </w:r>
      <w:r w:rsidR="009964D9">
        <w:rPr>
          <w:rFonts w:ascii="Times New Roman" w:hAnsi="Times New Roman"/>
          <w:sz w:val="24"/>
          <w:szCs w:val="24"/>
        </w:rPr>
        <w:t>1</w:t>
      </w:r>
      <w:r w:rsidR="00AE3D67">
        <w:rPr>
          <w:rFonts w:ascii="Times New Roman" w:hAnsi="Times New Roman"/>
          <w:sz w:val="24"/>
          <w:szCs w:val="24"/>
        </w:rPr>
        <w:t>0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дней с даты установления таких оснований </w:t>
      </w:r>
      <w:r w:rsidR="005E498F">
        <w:rPr>
          <w:rFonts w:ascii="Times New Roman" w:hAnsi="Times New Roman"/>
          <w:sz w:val="24"/>
          <w:szCs w:val="24"/>
        </w:rPr>
        <w:t>согласовывает</w:t>
      </w:r>
      <w:r w:rsidR="00EE1620">
        <w:rPr>
          <w:rFonts w:ascii="Times New Roman" w:hAnsi="Times New Roman"/>
          <w:sz w:val="24"/>
          <w:szCs w:val="24"/>
        </w:rPr>
        <w:t xml:space="preserve"> место размещения информационной конструкции</w:t>
      </w:r>
      <w:r w:rsidR="005301C4">
        <w:rPr>
          <w:rFonts w:ascii="Times New Roman" w:hAnsi="Times New Roman"/>
          <w:sz w:val="24"/>
          <w:szCs w:val="24"/>
        </w:rPr>
        <w:t xml:space="preserve"> </w:t>
      </w:r>
      <w:r w:rsidR="00655FD5">
        <w:rPr>
          <w:rFonts w:ascii="Times New Roman" w:hAnsi="Times New Roman"/>
          <w:sz w:val="24"/>
          <w:szCs w:val="24"/>
        </w:rPr>
        <w:t xml:space="preserve">в соответствии с требованиями, </w:t>
      </w:r>
      <w:r w:rsidR="00655FD5">
        <w:rPr>
          <w:rFonts w:ascii="Times New Roman" w:hAnsi="Times New Roman"/>
          <w:sz w:val="24"/>
          <w:szCs w:val="24"/>
        </w:rPr>
        <w:lastRenderedPageBreak/>
        <w:t xml:space="preserve">установленными </w:t>
      </w:r>
      <w:r w:rsidR="00655FD5">
        <w:rPr>
          <w:rFonts w:ascii="Times New Roman" w:hAnsi="Times New Roman"/>
          <w:iCs/>
          <w:sz w:val="24"/>
          <w:szCs w:val="24"/>
          <w:lang w:eastAsia="ar-SA"/>
        </w:rPr>
        <w:t xml:space="preserve">постановлением Администрации </w:t>
      </w:r>
      <w:r w:rsidR="00EE1620">
        <w:rPr>
          <w:rFonts w:ascii="Times New Roman" w:hAnsi="Times New Roman"/>
          <w:iCs/>
          <w:sz w:val="24"/>
          <w:szCs w:val="24"/>
          <w:lang w:eastAsia="ar-SA"/>
        </w:rPr>
        <w:t>городского округа Щербинка от 31</w:t>
      </w:r>
      <w:r w:rsidR="00655FD5">
        <w:rPr>
          <w:rFonts w:ascii="Times New Roman" w:hAnsi="Times New Roman"/>
          <w:iCs/>
          <w:sz w:val="24"/>
          <w:szCs w:val="24"/>
          <w:lang w:eastAsia="ar-SA"/>
        </w:rPr>
        <w:t xml:space="preserve">.05.2016 </w:t>
      </w:r>
      <w:r w:rsidR="005E498F">
        <w:rPr>
          <w:rFonts w:ascii="Times New Roman" w:hAnsi="Times New Roman"/>
          <w:iCs/>
          <w:sz w:val="24"/>
          <w:szCs w:val="24"/>
          <w:lang w:eastAsia="ar-SA"/>
        </w:rPr>
        <w:br/>
      </w:r>
      <w:r w:rsidR="00EE1620">
        <w:rPr>
          <w:rFonts w:ascii="Times New Roman" w:hAnsi="Times New Roman"/>
          <w:iCs/>
          <w:sz w:val="24"/>
          <w:szCs w:val="24"/>
          <w:lang w:eastAsia="ar-SA"/>
        </w:rPr>
        <w:t>№ 216</w:t>
      </w:r>
      <w:r w:rsidR="00655FD5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655FD5" w:rsidRPr="0085125F">
        <w:rPr>
          <w:rFonts w:ascii="Times New Roman" w:hAnsi="Times New Roman"/>
          <w:iCs/>
          <w:sz w:val="24"/>
          <w:szCs w:val="24"/>
          <w:lang w:eastAsia="ar-SA"/>
        </w:rPr>
        <w:t>«</w:t>
      </w:r>
      <w:r w:rsidR="00655FD5" w:rsidRPr="0085125F">
        <w:rPr>
          <w:rFonts w:ascii="Times New Roman" w:hAnsi="Times New Roman"/>
          <w:sz w:val="24"/>
          <w:szCs w:val="28"/>
        </w:rPr>
        <w:t>Об утверждении П</w:t>
      </w:r>
      <w:r w:rsidR="00EE1620">
        <w:rPr>
          <w:rFonts w:ascii="Times New Roman" w:hAnsi="Times New Roman"/>
          <w:sz w:val="24"/>
          <w:szCs w:val="28"/>
        </w:rPr>
        <w:t>равил размещения и содержания информационных конструкций</w:t>
      </w:r>
      <w:r w:rsidR="00655FD5" w:rsidRPr="0085125F">
        <w:rPr>
          <w:rFonts w:ascii="Times New Roman" w:hAnsi="Times New Roman"/>
          <w:sz w:val="24"/>
          <w:szCs w:val="28"/>
        </w:rPr>
        <w:t xml:space="preserve"> на территории городского округа</w:t>
      </w:r>
      <w:proofErr w:type="gramEnd"/>
      <w:r w:rsidR="00655FD5" w:rsidRPr="0085125F">
        <w:rPr>
          <w:rFonts w:ascii="Times New Roman" w:hAnsi="Times New Roman"/>
          <w:sz w:val="24"/>
          <w:szCs w:val="28"/>
        </w:rPr>
        <w:t xml:space="preserve"> Щербинка</w:t>
      </w:r>
      <w:r w:rsidR="00655FD5">
        <w:rPr>
          <w:rFonts w:ascii="Times New Roman" w:hAnsi="Times New Roman"/>
          <w:sz w:val="24"/>
          <w:szCs w:val="28"/>
        </w:rPr>
        <w:t>».</w:t>
      </w:r>
    </w:p>
    <w:p w:rsidR="006B641D" w:rsidRDefault="006B641D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A7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465A">
        <w:rPr>
          <w:rFonts w:ascii="Times New Roman" w:hAnsi="Times New Roman"/>
          <w:sz w:val="24"/>
          <w:szCs w:val="24"/>
        </w:rPr>
        <w:t xml:space="preserve">При установлении наличия хотя бы одного из оснований, указанных в пункте </w:t>
      </w:r>
      <w:r w:rsidR="00CA6964">
        <w:rPr>
          <w:rFonts w:ascii="Times New Roman" w:hAnsi="Times New Roman"/>
          <w:sz w:val="24"/>
          <w:szCs w:val="24"/>
        </w:rPr>
        <w:t>2.11.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ответственный за подготовку документов по муниципальной услуге,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таких оснований подготавливает проект </w:t>
      </w:r>
      <w:r>
        <w:rPr>
          <w:rFonts w:ascii="Times New Roman" w:hAnsi="Times New Roman"/>
          <w:sz w:val="24"/>
          <w:szCs w:val="24"/>
        </w:rPr>
        <w:t xml:space="preserve">уведомления об отказе </w:t>
      </w:r>
      <w:r w:rsidR="008A75C2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E1620" w:rsidRDefault="00EE1620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Pr="00EE1620">
        <w:rPr>
          <w:rFonts w:ascii="Times New Roman" w:hAnsi="Times New Roman"/>
          <w:sz w:val="24"/>
          <w:szCs w:val="24"/>
        </w:rPr>
        <w:t xml:space="preserve">Специалист Управления, ответственный за подготовку документов по муниципальной услуге, в течение 3 рабочих дней </w:t>
      </w:r>
      <w:proofErr w:type="gramStart"/>
      <w:r w:rsidRPr="00EE1620">
        <w:rPr>
          <w:rFonts w:ascii="Times New Roman" w:hAnsi="Times New Roman"/>
          <w:sz w:val="24"/>
          <w:szCs w:val="24"/>
        </w:rPr>
        <w:t>с даты подготовки</w:t>
      </w:r>
      <w:proofErr w:type="gramEnd"/>
      <w:r w:rsidRPr="00EE1620">
        <w:rPr>
          <w:rFonts w:ascii="Times New Roman" w:hAnsi="Times New Roman"/>
          <w:sz w:val="24"/>
          <w:szCs w:val="24"/>
        </w:rPr>
        <w:t xml:space="preserve"> решения о согласовании размещения информационной конструкции, </w:t>
      </w:r>
      <w:r>
        <w:rPr>
          <w:rFonts w:ascii="Times New Roman" w:hAnsi="Times New Roman"/>
          <w:sz w:val="24"/>
          <w:szCs w:val="24"/>
        </w:rPr>
        <w:t>подготавливает  и согласовывает в установленном порядке постановление Администрации городского округа Щербинка о согласовании размещения информационной конструкции.</w:t>
      </w:r>
    </w:p>
    <w:p w:rsidR="00130E46" w:rsidRPr="003F465A" w:rsidRDefault="00130E46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3F465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отрицательном решении</w:t>
      </w:r>
      <w:r w:rsidRPr="003F465A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3F465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5 рабочих </w:t>
      </w:r>
      <w:r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F465A">
        <w:rPr>
          <w:rFonts w:ascii="Times New Roman" w:hAnsi="Times New Roman"/>
          <w:sz w:val="24"/>
          <w:szCs w:val="24"/>
        </w:rPr>
        <w:t xml:space="preserve">с даты </w:t>
      </w:r>
      <w:r>
        <w:rPr>
          <w:rFonts w:ascii="Times New Roman" w:hAnsi="Times New Roman"/>
          <w:sz w:val="24"/>
          <w:szCs w:val="24"/>
        </w:rPr>
        <w:t>установки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оснований </w:t>
      </w:r>
      <w:r w:rsidRPr="003F465A">
        <w:rPr>
          <w:rFonts w:ascii="Times New Roman" w:hAnsi="Times New Roman"/>
          <w:sz w:val="24"/>
          <w:szCs w:val="24"/>
        </w:rPr>
        <w:t xml:space="preserve">подготавливает проект </w:t>
      </w:r>
      <w:r>
        <w:rPr>
          <w:rFonts w:ascii="Times New Roman" w:hAnsi="Times New Roman"/>
          <w:sz w:val="24"/>
          <w:szCs w:val="24"/>
        </w:rPr>
        <w:t xml:space="preserve">уведомления об отказе в предоставлении муниципальной услуги.  </w:t>
      </w:r>
    </w:p>
    <w:p w:rsidR="00130E46" w:rsidRPr="003D78E6" w:rsidRDefault="00EE1620" w:rsidP="00130E4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D356A2">
        <w:rPr>
          <w:rFonts w:ascii="Times New Roman" w:hAnsi="Times New Roman"/>
          <w:sz w:val="24"/>
          <w:szCs w:val="24"/>
        </w:rPr>
        <w:t xml:space="preserve">. </w:t>
      </w:r>
      <w:r w:rsidR="00130E46">
        <w:rPr>
          <w:rFonts w:ascii="Times New Roman" w:hAnsi="Times New Roman"/>
          <w:sz w:val="24"/>
          <w:szCs w:val="24"/>
        </w:rPr>
        <w:t>Заверенная копия постановление Администрации городского округа Щербинка о согласовании размещения информационной конструкции</w:t>
      </w:r>
      <w:r w:rsidR="00130E46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130E4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30E46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130E46" w:rsidRPr="003D78E6" w:rsidRDefault="00130E46" w:rsidP="00130E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3D78E6" w:rsidRPr="003D78E6" w:rsidRDefault="003D78E6" w:rsidP="00130E4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37019" w:rsidRDefault="00537019">
      <w:pPr>
        <w:pStyle w:val="ConsPlusNormal"/>
        <w:jc w:val="both"/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411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D656F0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4"/>
          <w:szCs w:val="24"/>
        </w:rPr>
        <w:t>специалистами Управления а</w:t>
      </w:r>
      <w:r w:rsidRPr="00D70C21">
        <w:rPr>
          <w:rFonts w:ascii="Times New Roman" w:hAnsi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4.3. Полнота и качество предоставления муниципальной услуги определяются по резул</w:t>
      </w:r>
      <w:r w:rsidR="00130E46">
        <w:rPr>
          <w:rFonts w:ascii="Times New Roman" w:hAnsi="Times New Roman"/>
          <w:color w:val="000000"/>
          <w:sz w:val="24"/>
          <w:szCs w:val="24"/>
        </w:rPr>
        <w:t>ьтатам проверки, назначаемой 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273411" w:rsidRDefault="00D656F0" w:rsidP="00D656F0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41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5.1. Заявитель имеет право на обж</w:t>
      </w:r>
      <w:r w:rsidR="00130E46">
        <w:rPr>
          <w:rFonts w:ascii="Times New Roman" w:hAnsi="Times New Roman"/>
          <w:color w:val="000000"/>
          <w:sz w:val="24"/>
          <w:szCs w:val="24"/>
        </w:rPr>
        <w:t xml:space="preserve">алование действий (бездействия) </w:t>
      </w:r>
      <w:r w:rsidRPr="00524EC0">
        <w:rPr>
          <w:rFonts w:ascii="Times New Roman" w:hAnsi="Times New Roman"/>
          <w:color w:val="000000"/>
          <w:sz w:val="24"/>
          <w:szCs w:val="24"/>
        </w:rPr>
        <w:t>органа, предоставляющего муниципальную услугу, а также должностных лиц или муниципальных служащих, предоставляющих муниципальную услу</w:t>
      </w:r>
      <w:r w:rsidR="00130E46">
        <w:rPr>
          <w:rFonts w:ascii="Times New Roman" w:hAnsi="Times New Roman"/>
          <w:color w:val="000000"/>
          <w:sz w:val="24"/>
          <w:szCs w:val="24"/>
        </w:rPr>
        <w:t>гу, в досудебном (внесудебном)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порядке в Администрации городского округа Щербинка.</w:t>
      </w:r>
    </w:p>
    <w:p w:rsidR="00D656F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/>
          <w:color w:val="000000"/>
          <w:sz w:val="24"/>
          <w:szCs w:val="24"/>
        </w:rPr>
        <w:t>во время личного приема или по телефону: 8(495)</w:t>
      </w:r>
      <w:r>
        <w:rPr>
          <w:rFonts w:ascii="Times New Roman" w:hAnsi="Times New Roman"/>
          <w:color w:val="000000"/>
          <w:sz w:val="24"/>
          <w:szCs w:val="24"/>
        </w:rPr>
        <w:t>867-07-27.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суть жалобы;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указывается дата;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ставится личная подпись заявителя;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2E4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дней  со дня регистрации.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EB06A7" w:rsidRDefault="001C15DD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  <w:r>
        <w:t xml:space="preserve">                                                                                                                          </w:t>
      </w: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130E46" w:rsidRDefault="00130E46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130E46" w:rsidRDefault="00130E46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130E46" w:rsidRDefault="00130E46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D2058" w:rsidRDefault="00ED2058" w:rsidP="00C55AB9">
      <w:pPr>
        <w:widowControl w:val="0"/>
        <w:autoSpaceDE w:val="0"/>
        <w:autoSpaceDN w:val="0"/>
        <w:adjustRightInd w:val="0"/>
        <w:ind w:left="6663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D2058" w:rsidRPr="003F465A" w:rsidRDefault="00ED2058" w:rsidP="00C55AB9">
      <w:pPr>
        <w:widowControl w:val="0"/>
        <w:autoSpaceDE w:val="0"/>
        <w:autoSpaceDN w:val="0"/>
        <w:adjustRightInd w:val="0"/>
        <w:ind w:left="666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D2058" w:rsidRPr="0051701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ED2058" w:rsidRPr="0051701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физических лиц</w:t>
      </w:r>
      <w:r w:rsidR="00DF3B71"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и индивидуальных предпринимателей)</w:t>
      </w:r>
    </w:p>
    <w:p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ED2058" w:rsidRPr="0051701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  <w:proofErr w:type="gramEnd"/>
    </w:p>
    <w:p w:rsidR="00ED2058" w:rsidRPr="003F465A" w:rsidRDefault="00ED2058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D2058" w:rsidRDefault="00ED2058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1EA1" w:rsidRPr="003F465A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130E46">
        <w:rPr>
          <w:rFonts w:ascii="Times New Roman" w:hAnsi="Times New Roman" w:cs="Times New Roman"/>
          <w:b/>
          <w:bCs/>
          <w:sz w:val="24"/>
          <w:szCs w:val="24"/>
        </w:rPr>
        <w:t>согласовании размещения информационной конструкции</w:t>
      </w:r>
    </w:p>
    <w:p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F562EB" w:rsidRDefault="00ED2058" w:rsidP="00F562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согласовать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 w:rsidR="00130E46">
        <w:rPr>
          <w:rFonts w:ascii="Times New Roman" w:hAnsi="Times New Roman"/>
          <w:sz w:val="24"/>
          <w:szCs w:val="24"/>
        </w:rPr>
        <w:t>размещение информационной конструкции, которая являет</w:t>
      </w:r>
      <w:r w:rsidR="00F562EB">
        <w:rPr>
          <w:rFonts w:ascii="Times New Roman" w:hAnsi="Times New Roman"/>
          <w:sz w:val="24"/>
          <w:szCs w:val="24"/>
        </w:rPr>
        <w:t xml:space="preserve">ся ________________________________________________________________________ </w:t>
      </w:r>
      <w:r w:rsidR="00130E46">
        <w:rPr>
          <w:rFonts w:ascii="Times New Roman" w:hAnsi="Times New Roman"/>
          <w:sz w:val="24"/>
          <w:szCs w:val="24"/>
        </w:rPr>
        <w:t xml:space="preserve">и размещается </w:t>
      </w:r>
    </w:p>
    <w:p w:rsidR="00F562EB" w:rsidRPr="00F562EB" w:rsidRDefault="00F562EB" w:rsidP="00F562EB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562EB">
        <w:rPr>
          <w:rFonts w:ascii="Times New Roman" w:hAnsi="Times New Roman"/>
          <w:sz w:val="20"/>
          <w:szCs w:val="20"/>
        </w:rPr>
        <w:t>(указать вид информационной конструкции)</w:t>
      </w:r>
    </w:p>
    <w:p w:rsidR="00F562EB" w:rsidRDefault="00F562EB" w:rsidP="00F562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AE3D67">
        <w:rPr>
          <w:rFonts w:ascii="Times New Roman" w:hAnsi="Times New Roman"/>
          <w:sz w:val="24"/>
          <w:szCs w:val="24"/>
        </w:rPr>
        <w:t>,</w:t>
      </w:r>
    </w:p>
    <w:p w:rsidR="00ED2058" w:rsidRPr="003F465A" w:rsidRDefault="00F562EB" w:rsidP="00F562EB">
      <w:pPr>
        <w:ind w:firstLine="709"/>
        <w:rPr>
          <w:rFonts w:ascii="Times New Roman" w:hAnsi="Times New Roman"/>
          <w:sz w:val="24"/>
          <w:szCs w:val="24"/>
        </w:rPr>
      </w:pPr>
      <w:r w:rsidRPr="00F562EB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F562EB">
        <w:rPr>
          <w:rFonts w:ascii="Times New Roman" w:hAnsi="Times New Roman"/>
          <w:sz w:val="20"/>
          <w:szCs w:val="20"/>
        </w:rPr>
        <w:t xml:space="preserve"> (на внешней поверхности здания или отдельно стоящая конструкция)</w:t>
      </w:r>
      <w:r w:rsidRPr="00F562EB">
        <w:rPr>
          <w:rFonts w:ascii="Times New Roman" w:hAnsi="Times New Roman"/>
          <w:sz w:val="20"/>
          <w:szCs w:val="20"/>
        </w:rPr>
        <w:br/>
      </w:r>
      <w:r w:rsidR="00AE3D67">
        <w:rPr>
          <w:rFonts w:ascii="Times New Roman" w:hAnsi="Times New Roman"/>
          <w:sz w:val="24"/>
          <w:szCs w:val="24"/>
        </w:rPr>
        <w:t xml:space="preserve"> по адресу:_____________________________________</w:t>
      </w:r>
      <w:r w:rsidR="002E4C66">
        <w:rPr>
          <w:rFonts w:ascii="Times New Roman" w:hAnsi="Times New Roman"/>
          <w:sz w:val="24"/>
          <w:szCs w:val="24"/>
        </w:rPr>
        <w:t>____________</w:t>
      </w:r>
      <w:r w:rsidR="00AE3D6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D2058" w:rsidRPr="003F465A" w:rsidRDefault="00ED2058" w:rsidP="00ED2058">
      <w:pPr>
        <w:rPr>
          <w:rFonts w:ascii="Times New Roman" w:hAnsi="Times New Roman"/>
          <w:sz w:val="24"/>
          <w:szCs w:val="24"/>
        </w:rPr>
      </w:pPr>
    </w:p>
    <w:p w:rsidR="00ED2058" w:rsidRPr="0051701C" w:rsidRDefault="00ED2058" w:rsidP="002E4C6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2E4C66"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</w:t>
      </w:r>
      <w:r w:rsidR="00F562EB">
        <w:rPr>
          <w:rFonts w:ascii="Times New Roman" w:hAnsi="Times New Roman"/>
          <w:sz w:val="24"/>
          <w:szCs w:val="24"/>
        </w:rPr>
        <w:t>_______________________________.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201EA1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51701C">
        <w:rPr>
          <w:rFonts w:ascii="Times New Roman" w:hAnsi="Times New Roman"/>
          <w:sz w:val="20"/>
          <w:szCs w:val="20"/>
        </w:rPr>
        <w:t xml:space="preserve"> (наименование уполномоченного органа)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 w:rsidR="00201EA1">
        <w:rPr>
          <w:rFonts w:ascii="Times New Roman" w:hAnsi="Times New Roman"/>
          <w:sz w:val="24"/>
          <w:szCs w:val="24"/>
        </w:rPr>
        <w:t>.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EA66D0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516006"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3F465A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6C3" w:rsidRDefault="00BC66C3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66C3" w:rsidRDefault="00BC66C3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2058" w:rsidRPr="003F465A" w:rsidRDefault="00BC66C3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1EA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2058" w:rsidRDefault="00BC66C3" w:rsidP="00146D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C66C3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C66C3">
        <w:rPr>
          <w:rFonts w:ascii="Times New Roman" w:hAnsi="Times New Roman"/>
          <w:sz w:val="16"/>
          <w:szCs w:val="16"/>
        </w:rPr>
        <w:t xml:space="preserve"> </w:t>
      </w:r>
      <w:r w:rsidR="00ED2058" w:rsidRPr="00BC66C3">
        <w:rPr>
          <w:rFonts w:ascii="Times New Roman" w:hAnsi="Times New Roman"/>
          <w:sz w:val="16"/>
          <w:szCs w:val="16"/>
        </w:rPr>
        <w:t>М.П.</w:t>
      </w:r>
    </w:p>
    <w:p w:rsidR="00ED2058" w:rsidRDefault="001C15DD" w:rsidP="001C15DD">
      <w:pPr>
        <w:jc w:val="both"/>
      </w:pPr>
      <w:r>
        <w:t xml:space="preserve">           </w:t>
      </w:r>
    </w:p>
    <w:p w:rsidR="00C55AB9" w:rsidRDefault="00C55AB9" w:rsidP="001C15DD">
      <w:pPr>
        <w:jc w:val="both"/>
      </w:pPr>
    </w:p>
    <w:p w:rsidR="00146DFF" w:rsidRDefault="00146DFF" w:rsidP="001C15DD">
      <w:pPr>
        <w:jc w:val="both"/>
      </w:pPr>
    </w:p>
    <w:p w:rsidR="00EA66D0" w:rsidRDefault="00ED2058" w:rsidP="001C15DD">
      <w:pPr>
        <w:jc w:val="both"/>
      </w:pPr>
      <w:r>
        <w:t xml:space="preserve">                                                                                                                                 </w:t>
      </w:r>
      <w:r w:rsidR="001C15DD">
        <w:t xml:space="preserve">  </w:t>
      </w:r>
    </w:p>
    <w:p w:rsidR="001C15DD" w:rsidRPr="00EA66D0" w:rsidRDefault="00EA66D0" w:rsidP="00C55AB9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="00CB5911">
        <w:t xml:space="preserve">                                     </w:t>
      </w:r>
      <w:r w:rsidR="00C55AB9">
        <w:t xml:space="preserve">                                                                                                                          </w:t>
      </w:r>
    </w:p>
    <w:p w:rsidR="00C55AB9" w:rsidRDefault="00C55AB9" w:rsidP="00C55AB9">
      <w:pPr>
        <w:widowControl w:val="0"/>
        <w:autoSpaceDE w:val="0"/>
        <w:autoSpaceDN w:val="0"/>
        <w:adjustRightInd w:val="0"/>
        <w:ind w:left="6663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C55AB9" w:rsidRPr="003F465A" w:rsidRDefault="00C55AB9" w:rsidP="00C55AB9">
      <w:pPr>
        <w:widowControl w:val="0"/>
        <w:autoSpaceDE w:val="0"/>
        <w:autoSpaceDN w:val="0"/>
        <w:adjustRightInd w:val="0"/>
        <w:ind w:left="666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C15DD" w:rsidRDefault="001C15DD" w:rsidP="00C55AB9">
      <w:pPr>
        <w:pStyle w:val="ab"/>
        <w:ind w:left="6521"/>
        <w:jc w:val="center"/>
        <w:rPr>
          <w:rFonts w:eastAsia="Times New Roman"/>
          <w:b/>
        </w:rPr>
      </w:pPr>
    </w:p>
    <w:p w:rsidR="001C15DD" w:rsidRDefault="001C15DD" w:rsidP="001C15DD">
      <w:pPr>
        <w:pStyle w:val="ab"/>
        <w:jc w:val="center"/>
        <w:rPr>
          <w:rFonts w:eastAsia="Times New Roman"/>
          <w:b/>
        </w:rPr>
      </w:pP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г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ородского округа Щербинка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____________________________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"____" _______________ 20___ г.</w:t>
      </w:r>
    </w:p>
    <w:p w:rsid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86B" w:rsidRPr="00BC66C3" w:rsidRDefault="0081086B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ДИЗАЙН-ПРОЕКТ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 наружного информационного оформления по адресу: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810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C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_______________________________________________________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Исходное изображение             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(фото ситуации)                 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Ситуационный план с обозначением         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места размещения средства информации,      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обозначение адреса месторасположения       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Основное изображение               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(графическое, колористическое, шрифтовое решение, габаритные размеры,  │</w:t>
      </w:r>
      <w:proofErr w:type="gramEnd"/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краткое техническое описание средства информации,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используемые материалы)                         │</w:t>
      </w:r>
    </w:p>
    <w:p w:rsidR="00BC66C3" w:rsidRPr="00BC66C3" w:rsidRDefault="00BC66C3" w:rsidP="00BC66C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66C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C66C3" w:rsidRPr="00BC66C3" w:rsidTr="00286125">
        <w:tc>
          <w:tcPr>
            <w:tcW w:w="3474" w:type="dxa"/>
          </w:tcPr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Согласовано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 xml:space="preserve">собственником </w:t>
            </w:r>
            <w:proofErr w:type="gramStart"/>
            <w:r w:rsidRPr="00BC66C3">
              <w:rPr>
                <w:rFonts w:hAnsi="Times New Roman"/>
                <w:sz w:val="24"/>
                <w:szCs w:val="24"/>
              </w:rPr>
              <w:t>информационной</w:t>
            </w:r>
            <w:proofErr w:type="gramEnd"/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конструкции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________________________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>(Ф.И.О.)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>_____________________________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 xml:space="preserve">           (подпись, дата)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Согласовано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собственником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объекта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недвижимости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________________________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>(Ф.И.О.)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>_____________________________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 xml:space="preserve">           (подпись, дата)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Согласовано начальником Управления строительства и архитектуры Администрации городского округа Щербинка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  <w:r w:rsidRPr="00BC66C3">
              <w:rPr>
                <w:rFonts w:hAnsi="Times New Roman"/>
                <w:sz w:val="24"/>
                <w:szCs w:val="24"/>
              </w:rPr>
              <w:t>________________________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>(Ф.И.О.)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>_____________________________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</w:rPr>
            </w:pPr>
            <w:r w:rsidRPr="00BC66C3">
              <w:rPr>
                <w:rFonts w:hAnsi="Times New Roman"/>
                <w:sz w:val="20"/>
                <w:szCs w:val="20"/>
              </w:rPr>
              <w:t xml:space="preserve">           (подпись, дата)</w:t>
            </w:r>
          </w:p>
          <w:p w:rsidR="00BC66C3" w:rsidRPr="00BC66C3" w:rsidRDefault="00BC66C3" w:rsidP="00BC66C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</w:p>
        </w:tc>
      </w:tr>
    </w:tbl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6C3" w:rsidRPr="00BC66C3" w:rsidRDefault="00BC66C3" w:rsidP="00BC66C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46DFF" w:rsidRDefault="00146DF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46DFF" w:rsidRDefault="00146DF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46DFF" w:rsidRDefault="00146DF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46DFF" w:rsidRDefault="00146DF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C55AB9" w:rsidRDefault="000B714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B591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55AB9" w:rsidRDefault="00C55AB9" w:rsidP="00C55AB9">
      <w:pPr>
        <w:widowControl w:val="0"/>
        <w:autoSpaceDE w:val="0"/>
        <w:autoSpaceDN w:val="0"/>
        <w:adjustRightInd w:val="0"/>
        <w:ind w:left="6663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C55AB9" w:rsidRPr="003F465A" w:rsidRDefault="00C55AB9" w:rsidP="00C55AB9">
      <w:pPr>
        <w:widowControl w:val="0"/>
        <w:autoSpaceDE w:val="0"/>
        <w:autoSpaceDN w:val="0"/>
        <w:adjustRightInd w:val="0"/>
        <w:ind w:left="666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83B2D" w:rsidRPr="003F465A" w:rsidRDefault="00C55AB9" w:rsidP="00C55A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B2D" w:rsidRPr="003F465A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Блок- схема</w:t>
      </w:r>
    </w:p>
    <w:p w:rsidR="008625C7" w:rsidRDefault="00A83B2D" w:rsidP="00A83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83B2D">
        <w:rPr>
          <w:rFonts w:ascii="Times New Roman" w:hAnsi="Times New Roman"/>
          <w:sz w:val="24"/>
          <w:szCs w:val="24"/>
        </w:rPr>
        <w:t>предоставления муниципальной  услуги</w:t>
      </w:r>
      <w:r w:rsidRPr="003F46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83B2D" w:rsidRDefault="00A83B2D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>«</w:t>
      </w:r>
      <w:r w:rsidR="00AE240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E97341">
        <w:rPr>
          <w:rFonts w:ascii="Times New Roman" w:hAnsi="Times New Roman"/>
          <w:sz w:val="24"/>
          <w:szCs w:val="24"/>
        </w:rPr>
        <w:t>размещения информационной конструкции</w:t>
      </w:r>
      <w:r w:rsidRPr="009100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25C7" w:rsidRPr="0091002A" w:rsidRDefault="008625C7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F6712" wp14:editId="09B1E70C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A83B2D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 w:rsidRPr="000300E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3B2D" w:rsidRPr="000300E8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9721B" wp14:editId="649B38DE">
                <wp:simplePos x="0" y="0"/>
                <wp:positionH relativeFrom="column">
                  <wp:posOffset>3242310</wp:posOffset>
                </wp:positionH>
                <wp:positionV relativeFrom="paragraph">
                  <wp:posOffset>60960</wp:posOffset>
                </wp:positionV>
                <wp:extent cx="0" cy="295275"/>
                <wp:effectExtent l="57150" t="9525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5.3pt;margin-top:4.8pt;width:0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A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8C4B" wp14:editId="34CFE573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07" w:rsidRDefault="00A0420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A04207" w:rsidRDefault="00A0420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04207" w:rsidRDefault="00A0420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04207" w:rsidRPr="00F80930" w:rsidRDefault="00A0420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:rsidR="00A04207" w:rsidRDefault="00A0420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A04207" w:rsidRDefault="00A0420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04207" w:rsidRDefault="00A0420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04207" w:rsidRPr="00F80930" w:rsidRDefault="00A0420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23C34" wp14:editId="38EC5F0C">
                <wp:simplePos x="0" y="0"/>
                <wp:positionH relativeFrom="column">
                  <wp:posOffset>3242310</wp:posOffset>
                </wp:positionH>
                <wp:positionV relativeFrom="paragraph">
                  <wp:posOffset>41910</wp:posOffset>
                </wp:positionV>
                <wp:extent cx="0" cy="247650"/>
                <wp:effectExtent l="57150" t="9525" r="571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72620" wp14:editId="304E808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07" w:rsidRPr="00F80930" w:rsidRDefault="00A0420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:rsidR="00A04207" w:rsidRPr="00F80930" w:rsidRDefault="00A0420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49766" wp14:editId="1B510949">
                <wp:simplePos x="0" y="0"/>
                <wp:positionH relativeFrom="column">
                  <wp:posOffset>4271010</wp:posOffset>
                </wp:positionH>
                <wp:positionV relativeFrom="paragraph">
                  <wp:posOffset>83820</wp:posOffset>
                </wp:positionV>
                <wp:extent cx="0" cy="22669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6.3pt;margin-top:6.6pt;width:0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+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DF836" wp14:editId="7487D60D">
                <wp:simplePos x="0" y="0"/>
                <wp:positionH relativeFrom="column">
                  <wp:posOffset>2137410</wp:posOffset>
                </wp:positionH>
                <wp:positionV relativeFrom="paragraph">
                  <wp:posOffset>83820</wp:posOffset>
                </wp:positionV>
                <wp:extent cx="0" cy="1285875"/>
                <wp:effectExtent l="57150" t="9525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8.3pt;margin-top:6.6pt;width:0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2BB7E5" wp14:editId="1A3A99BF">
                <wp:simplePos x="0" y="0"/>
                <wp:positionH relativeFrom="column">
                  <wp:posOffset>4671060</wp:posOffset>
                </wp:positionH>
                <wp:positionV relativeFrom="paragraph">
                  <wp:posOffset>28575</wp:posOffset>
                </wp:positionV>
                <wp:extent cx="1800225" cy="514350"/>
                <wp:effectExtent l="9525" t="952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7.8pt;margin-top:2.25pt;width:141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28E7C9" wp14:editId="1D50FB17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1828800" cy="571500"/>
                <wp:effectExtent l="9525" t="952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Предоставлены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Предоставлены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BD5881" wp14:editId="68F91AB6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2505075" cy="459105"/>
                <wp:effectExtent l="9525" t="9525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3pt;margin-top:11.3pt;width:197.25pt;height:3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nQRgIAAE8EAAAOAAAAZHJzL2Uyb0RvYy54bWysVM2O0zAQviPxDpbvNEnVsNuo6WrVpQhp&#10;gZUWHsB1nMbCsc3YbbqckLiuxCPwEFwQP/sM6RsxcdrSBU6IHCyPZ/z5m29mMjnb1IqsBThpdE6T&#10;QUyJ0NwUUi9z+vrV/NEp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запросов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2ADC1" wp14:editId="2B50A5B3">
                <wp:simplePos x="0" y="0"/>
                <wp:positionH relativeFrom="column">
                  <wp:posOffset>2185035</wp:posOffset>
                </wp:positionH>
                <wp:positionV relativeFrom="paragraph">
                  <wp:posOffset>74930</wp:posOffset>
                </wp:positionV>
                <wp:extent cx="9525" cy="52387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05pt;margin-top:5.9pt;width: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jdYQ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F17CAC" wp14:editId="7E48B89C">
                <wp:simplePos x="0" y="0"/>
                <wp:positionH relativeFrom="column">
                  <wp:posOffset>1604010</wp:posOffset>
                </wp:positionH>
                <wp:positionV relativeFrom="paragraph">
                  <wp:posOffset>72390</wp:posOffset>
                </wp:positionV>
                <wp:extent cx="3438525" cy="7905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.3pt;margin-top:5.7pt;width:270.75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2402" w:rsidRDefault="0081086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Принятие решения  о</w:t>
      </w:r>
      <w:r w:rsidR="00AE2402">
        <w:rPr>
          <w:rFonts w:ascii="Times New Roman" w:hAnsi="Times New Roman"/>
          <w:sz w:val="24"/>
          <w:szCs w:val="24"/>
        </w:rPr>
        <w:t xml:space="preserve"> </w:t>
      </w:r>
    </w:p>
    <w:p w:rsidR="00E97341" w:rsidRDefault="00AE2402" w:rsidP="008108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согласов</w:t>
      </w:r>
      <w:r w:rsidR="0081086B">
        <w:rPr>
          <w:rFonts w:ascii="Times New Roman" w:hAnsi="Times New Roman"/>
          <w:sz w:val="24"/>
          <w:szCs w:val="24"/>
        </w:rPr>
        <w:t>ании</w:t>
      </w:r>
      <w:proofErr w:type="gramEnd"/>
      <w:r w:rsidR="0081086B">
        <w:rPr>
          <w:rFonts w:ascii="Times New Roman" w:hAnsi="Times New Roman"/>
          <w:sz w:val="24"/>
          <w:szCs w:val="24"/>
        </w:rPr>
        <w:t xml:space="preserve"> </w:t>
      </w:r>
      <w:r w:rsidR="00E97341">
        <w:rPr>
          <w:rFonts w:ascii="Times New Roman" w:hAnsi="Times New Roman"/>
          <w:sz w:val="24"/>
          <w:szCs w:val="24"/>
        </w:rPr>
        <w:t>размещения</w:t>
      </w:r>
    </w:p>
    <w:p w:rsidR="00A83B2D" w:rsidRDefault="00E97341" w:rsidP="008108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информационной конструкции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AD1B3" wp14:editId="53DBA4A8">
                <wp:simplePos x="0" y="0"/>
                <wp:positionH relativeFrom="column">
                  <wp:posOffset>2508885</wp:posOffset>
                </wp:positionH>
                <wp:positionV relativeFrom="paragraph">
                  <wp:posOffset>164465</wp:posOffset>
                </wp:positionV>
                <wp:extent cx="0" cy="1310640"/>
                <wp:effectExtent l="57150" t="13335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7.55pt;margin-top:12.95pt;width:0;height:10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vYQIAAHY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8625C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6FCCE" wp14:editId="188D44D4">
                <wp:simplePos x="0" y="0"/>
                <wp:positionH relativeFrom="column">
                  <wp:posOffset>3985260</wp:posOffset>
                </wp:positionH>
                <wp:positionV relativeFrom="paragraph">
                  <wp:posOffset>13335</wp:posOffset>
                </wp:positionV>
                <wp:extent cx="0" cy="1310640"/>
                <wp:effectExtent l="76200" t="0" r="5715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3.8pt;margin-top:1.05pt;width:0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YKYQIAAHY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1D4E80" wp14:editId="115965AF">
                <wp:simplePos x="0" y="0"/>
                <wp:positionH relativeFrom="column">
                  <wp:posOffset>4175760</wp:posOffset>
                </wp:positionH>
                <wp:positionV relativeFrom="paragraph">
                  <wp:posOffset>25400</wp:posOffset>
                </wp:positionV>
                <wp:extent cx="2295525" cy="50482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8pt;margin-top:2pt;width:180.7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9EB49B" wp14:editId="3C836378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2190750" cy="5143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05pt;margin-top:2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Наличие оснований для отказа                                                      Отсутствие оснований для отказа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61236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8BBF2C" wp14:editId="6731C6E2">
                <wp:simplePos x="0" y="0"/>
                <wp:positionH relativeFrom="column">
                  <wp:posOffset>3851910</wp:posOffset>
                </wp:positionH>
                <wp:positionV relativeFrom="paragraph">
                  <wp:posOffset>91440</wp:posOffset>
                </wp:positionV>
                <wp:extent cx="2705100" cy="700405"/>
                <wp:effectExtent l="0" t="0" r="1905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3.3pt;margin-top:7.2pt;width:213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"/>
            </w:pict>
          </mc:Fallback>
        </mc:AlternateContent>
      </w:r>
      <w:r w:rsidR="00A83B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A7CC60" wp14:editId="6F587DE0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уведомления</w:t>
      </w:r>
      <w:r w:rsidR="00E97341">
        <w:rPr>
          <w:rFonts w:ascii="Times New Roman" w:hAnsi="Times New Roman"/>
          <w:sz w:val="24"/>
          <w:szCs w:val="24"/>
        </w:rPr>
        <w:t xml:space="preserve">                                </w:t>
      </w:r>
      <w:r w:rsidR="00C55AB9">
        <w:rPr>
          <w:rFonts w:ascii="Times New Roman" w:hAnsi="Times New Roman"/>
          <w:sz w:val="24"/>
          <w:szCs w:val="24"/>
        </w:rPr>
        <w:t xml:space="preserve">    </w:t>
      </w:r>
      <w:r w:rsidR="00E97341">
        <w:rPr>
          <w:rFonts w:ascii="Times New Roman" w:hAnsi="Times New Roman"/>
          <w:sz w:val="24"/>
          <w:szCs w:val="24"/>
        </w:rPr>
        <w:t>Оформление</w:t>
      </w:r>
      <w:r w:rsidR="00E615F4">
        <w:rPr>
          <w:rFonts w:ascii="Times New Roman" w:hAnsi="Times New Roman"/>
          <w:sz w:val="24"/>
          <w:szCs w:val="24"/>
        </w:rPr>
        <w:t xml:space="preserve"> и выдача</w:t>
      </w:r>
      <w:r w:rsidR="00E97341">
        <w:rPr>
          <w:rFonts w:ascii="Times New Roman" w:hAnsi="Times New Roman"/>
          <w:sz w:val="24"/>
          <w:szCs w:val="24"/>
        </w:rPr>
        <w:t xml:space="preserve"> разрешения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615F4" w:rsidRDefault="00E97341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 отказе в согласовании размещения</w:t>
      </w:r>
      <w:r w:rsidR="00AE2402">
        <w:rPr>
          <w:rFonts w:ascii="Times New Roman" w:hAnsi="Times New Roman"/>
          <w:sz w:val="24"/>
          <w:szCs w:val="24"/>
        </w:rPr>
        <w:t xml:space="preserve"> </w:t>
      </w:r>
      <w:r w:rsidR="00E615F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61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 размещении </w:t>
      </w:r>
      <w:proofErr w:type="gramStart"/>
      <w:r>
        <w:rPr>
          <w:rFonts w:ascii="Times New Roman" w:hAnsi="Times New Roman"/>
          <w:sz w:val="24"/>
          <w:szCs w:val="24"/>
        </w:rPr>
        <w:t>информационной</w:t>
      </w:r>
      <w:proofErr w:type="gramEnd"/>
    </w:p>
    <w:p w:rsidR="00AE2402" w:rsidRDefault="00E97341" w:rsidP="00E615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информационной конструкции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конструкции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83B2D" w:rsidRDefault="00A83B2D" w:rsidP="00E615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37019" w:rsidRDefault="00537019">
      <w:pPr>
        <w:pStyle w:val="ConsPlusNormal"/>
        <w:jc w:val="both"/>
      </w:pPr>
    </w:p>
    <w:p w:rsidR="003F60E3" w:rsidRDefault="003F60E3"/>
    <w:sectPr w:rsidR="003F60E3" w:rsidSect="00EB06A7">
      <w:headerReference w:type="default" r:id="rId11"/>
      <w:footerReference w:type="default" r:id="rId12"/>
      <w:pgSz w:w="11906" w:h="16838"/>
      <w:pgMar w:top="987" w:right="566" w:bottom="851" w:left="1134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A4" w:rsidRDefault="008B53A4">
      <w:r>
        <w:separator/>
      </w:r>
    </w:p>
  </w:endnote>
  <w:endnote w:type="continuationSeparator" w:id="0">
    <w:p w:rsidR="008B53A4" w:rsidRDefault="008B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07" w:rsidRDefault="00A04207">
    <w:pPr>
      <w:pStyle w:val="a5"/>
      <w:jc w:val="right"/>
    </w:pPr>
  </w:p>
  <w:p w:rsidR="00A04207" w:rsidRDefault="00A04207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A4" w:rsidRDefault="008B53A4">
      <w:r>
        <w:separator/>
      </w:r>
    </w:p>
  </w:footnote>
  <w:footnote w:type="continuationSeparator" w:id="0">
    <w:p w:rsidR="008B53A4" w:rsidRDefault="008B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6744"/>
      <w:docPartObj>
        <w:docPartGallery w:val="Page Numbers (Top of Page)"/>
        <w:docPartUnique/>
      </w:docPartObj>
    </w:sdtPr>
    <w:sdtEndPr/>
    <w:sdtContent>
      <w:p w:rsidR="00A04207" w:rsidRDefault="00A042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DFF">
          <w:rPr>
            <w:noProof/>
          </w:rPr>
          <w:t>11</w:t>
        </w:r>
        <w:r>
          <w:fldChar w:fldCharType="end"/>
        </w:r>
      </w:p>
    </w:sdtContent>
  </w:sdt>
  <w:p w:rsidR="00A04207" w:rsidRDefault="00A042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9"/>
    <w:rsid w:val="00056057"/>
    <w:rsid w:val="00074576"/>
    <w:rsid w:val="000821EC"/>
    <w:rsid w:val="00083154"/>
    <w:rsid w:val="000925F5"/>
    <w:rsid w:val="000B714C"/>
    <w:rsid w:val="000C09DF"/>
    <w:rsid w:val="000D4C91"/>
    <w:rsid w:val="000D7160"/>
    <w:rsid w:val="000E2124"/>
    <w:rsid w:val="000E29CD"/>
    <w:rsid w:val="00100B9D"/>
    <w:rsid w:val="001262F2"/>
    <w:rsid w:val="00130E46"/>
    <w:rsid w:val="001429BD"/>
    <w:rsid w:val="00146DFF"/>
    <w:rsid w:val="001A55E8"/>
    <w:rsid w:val="001A5A11"/>
    <w:rsid w:val="001B4CF4"/>
    <w:rsid w:val="001C15DD"/>
    <w:rsid w:val="001F1AA3"/>
    <w:rsid w:val="00201EA1"/>
    <w:rsid w:val="00230649"/>
    <w:rsid w:val="00235921"/>
    <w:rsid w:val="00236469"/>
    <w:rsid w:val="0027482C"/>
    <w:rsid w:val="00281B4E"/>
    <w:rsid w:val="002A0189"/>
    <w:rsid w:val="002C4481"/>
    <w:rsid w:val="002D6AA0"/>
    <w:rsid w:val="002E4C66"/>
    <w:rsid w:val="002E6488"/>
    <w:rsid w:val="003123E6"/>
    <w:rsid w:val="00331CFE"/>
    <w:rsid w:val="0033420E"/>
    <w:rsid w:val="003A2926"/>
    <w:rsid w:val="003B3EB4"/>
    <w:rsid w:val="003D78E6"/>
    <w:rsid w:val="003E0C72"/>
    <w:rsid w:val="003F38CB"/>
    <w:rsid w:val="003F60E3"/>
    <w:rsid w:val="00404F78"/>
    <w:rsid w:val="00454ABF"/>
    <w:rsid w:val="004814B5"/>
    <w:rsid w:val="00483E1D"/>
    <w:rsid w:val="004A78A5"/>
    <w:rsid w:val="004D38F5"/>
    <w:rsid w:val="004E1B52"/>
    <w:rsid w:val="004E3E0C"/>
    <w:rsid w:val="004F4E1D"/>
    <w:rsid w:val="004F6036"/>
    <w:rsid w:val="00516006"/>
    <w:rsid w:val="005301C4"/>
    <w:rsid w:val="00536BFD"/>
    <w:rsid w:val="00537019"/>
    <w:rsid w:val="00547847"/>
    <w:rsid w:val="0059719D"/>
    <w:rsid w:val="005A350E"/>
    <w:rsid w:val="005A738C"/>
    <w:rsid w:val="005B75D4"/>
    <w:rsid w:val="005C28A0"/>
    <w:rsid w:val="005E205B"/>
    <w:rsid w:val="005E498F"/>
    <w:rsid w:val="005E6BAA"/>
    <w:rsid w:val="00611F1D"/>
    <w:rsid w:val="0061236C"/>
    <w:rsid w:val="00653315"/>
    <w:rsid w:val="00655FD5"/>
    <w:rsid w:val="00660A78"/>
    <w:rsid w:val="00694243"/>
    <w:rsid w:val="006A79FB"/>
    <w:rsid w:val="006B0EA7"/>
    <w:rsid w:val="006B50A2"/>
    <w:rsid w:val="006B641D"/>
    <w:rsid w:val="00703C41"/>
    <w:rsid w:val="007156ED"/>
    <w:rsid w:val="00760D99"/>
    <w:rsid w:val="007A6B00"/>
    <w:rsid w:val="007A7C89"/>
    <w:rsid w:val="007B7962"/>
    <w:rsid w:val="007F3FE9"/>
    <w:rsid w:val="008050CF"/>
    <w:rsid w:val="0081086B"/>
    <w:rsid w:val="008223C8"/>
    <w:rsid w:val="0085125F"/>
    <w:rsid w:val="008625C7"/>
    <w:rsid w:val="00870F98"/>
    <w:rsid w:val="00887DF6"/>
    <w:rsid w:val="00891D18"/>
    <w:rsid w:val="00895A17"/>
    <w:rsid w:val="008A75C2"/>
    <w:rsid w:val="008B53A4"/>
    <w:rsid w:val="008C400C"/>
    <w:rsid w:val="008D474E"/>
    <w:rsid w:val="0091002A"/>
    <w:rsid w:val="00910D91"/>
    <w:rsid w:val="00915839"/>
    <w:rsid w:val="00916460"/>
    <w:rsid w:val="0092471D"/>
    <w:rsid w:val="009363E1"/>
    <w:rsid w:val="00937A62"/>
    <w:rsid w:val="009576A3"/>
    <w:rsid w:val="009645BD"/>
    <w:rsid w:val="0097771E"/>
    <w:rsid w:val="00982FB3"/>
    <w:rsid w:val="009921D6"/>
    <w:rsid w:val="009964D9"/>
    <w:rsid w:val="009D79BF"/>
    <w:rsid w:val="009E599C"/>
    <w:rsid w:val="009F5FDE"/>
    <w:rsid w:val="00A04207"/>
    <w:rsid w:val="00A2758F"/>
    <w:rsid w:val="00A67CCA"/>
    <w:rsid w:val="00A83B2D"/>
    <w:rsid w:val="00AE2402"/>
    <w:rsid w:val="00AE3D67"/>
    <w:rsid w:val="00AF50D7"/>
    <w:rsid w:val="00B032E7"/>
    <w:rsid w:val="00B07E2E"/>
    <w:rsid w:val="00B205D9"/>
    <w:rsid w:val="00B206B3"/>
    <w:rsid w:val="00B2756B"/>
    <w:rsid w:val="00B37620"/>
    <w:rsid w:val="00B66A86"/>
    <w:rsid w:val="00B76B81"/>
    <w:rsid w:val="00B96946"/>
    <w:rsid w:val="00BA2EBF"/>
    <w:rsid w:val="00BB6A18"/>
    <w:rsid w:val="00BC2078"/>
    <w:rsid w:val="00BC66C3"/>
    <w:rsid w:val="00C02896"/>
    <w:rsid w:val="00C04D27"/>
    <w:rsid w:val="00C05341"/>
    <w:rsid w:val="00C07243"/>
    <w:rsid w:val="00C42505"/>
    <w:rsid w:val="00C47EC2"/>
    <w:rsid w:val="00C5560F"/>
    <w:rsid w:val="00C55A9D"/>
    <w:rsid w:val="00C55AB9"/>
    <w:rsid w:val="00C778CE"/>
    <w:rsid w:val="00C8013E"/>
    <w:rsid w:val="00CA6964"/>
    <w:rsid w:val="00CB5911"/>
    <w:rsid w:val="00D356A2"/>
    <w:rsid w:val="00D51A14"/>
    <w:rsid w:val="00D656F0"/>
    <w:rsid w:val="00DF3B71"/>
    <w:rsid w:val="00E179D8"/>
    <w:rsid w:val="00E44AF0"/>
    <w:rsid w:val="00E615F4"/>
    <w:rsid w:val="00E66130"/>
    <w:rsid w:val="00E80430"/>
    <w:rsid w:val="00E83014"/>
    <w:rsid w:val="00E97341"/>
    <w:rsid w:val="00EA66D0"/>
    <w:rsid w:val="00EB06A7"/>
    <w:rsid w:val="00EB64FB"/>
    <w:rsid w:val="00EB7138"/>
    <w:rsid w:val="00ED2058"/>
    <w:rsid w:val="00EE1620"/>
    <w:rsid w:val="00EE56C2"/>
    <w:rsid w:val="00EF5F9D"/>
    <w:rsid w:val="00F1186B"/>
    <w:rsid w:val="00F545A4"/>
    <w:rsid w:val="00F562EB"/>
    <w:rsid w:val="00F6226D"/>
    <w:rsid w:val="00F770B4"/>
    <w:rsid w:val="00FA1735"/>
    <w:rsid w:val="00FC6EB3"/>
    <w:rsid w:val="00FD1759"/>
    <w:rsid w:val="00FE45B4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C66C3"/>
    <w:pPr>
      <w:jc w:val="left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C66C3"/>
    <w:pPr>
      <w:jc w:val="left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171D1A99FE71E4581616A3CF483D885056C2F01A409DBD59FC52ADD795r1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701C-F3AA-4FCB-97F4-86789911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Кулешова Полина Александровна</cp:lastModifiedBy>
  <cp:revision>26</cp:revision>
  <cp:lastPrinted>2017-05-26T08:55:00Z</cp:lastPrinted>
  <dcterms:created xsi:type="dcterms:W3CDTF">2016-06-07T09:53:00Z</dcterms:created>
  <dcterms:modified xsi:type="dcterms:W3CDTF">2017-05-26T08:56:00Z</dcterms:modified>
</cp:coreProperties>
</file>