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80AA7" w:rsidRDefault="004B1BE5" w:rsidP="00913CE4">
      <w:pPr>
        <w:ind w:left="360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ПРАВИЛА ДОРОЖНОГО ДВИЖЕНИЯ В ЗИМНИЙ ПЕРИОД</w:t>
      </w:r>
    </w:p>
    <w:p w:rsidR="004B1BE5" w:rsidRPr="004B1BE5" w:rsidRDefault="004B1BE5" w:rsidP="004B1BE5">
      <w:pPr>
        <w:ind w:firstLine="709"/>
        <w:jc w:val="center"/>
        <w:rPr>
          <w:b/>
          <w:noProof/>
          <w:color w:val="000000" w:themeColor="text1"/>
        </w:rPr>
      </w:pPr>
      <w:r w:rsidRPr="004B1BE5">
        <w:rPr>
          <w:b/>
          <w:noProof/>
          <w:color w:val="000000" w:themeColor="text1"/>
        </w:rPr>
        <w:t>Уважаемые родители!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Напоминаем Вам, что в зимний период резко возрастает</w:t>
      </w:r>
      <w:r w:rsidRPr="004B1BE5">
        <w:rPr>
          <w:noProof/>
          <w:color w:val="000000" w:themeColor="text1"/>
          <w:sz w:val="22"/>
          <w:szCs w:val="22"/>
        </w:rPr>
        <w:t xml:space="preserve"> </w:t>
      </w:r>
      <w:r w:rsidRPr="004B1BE5">
        <w:rPr>
          <w:noProof/>
          <w:color w:val="000000" w:themeColor="text1"/>
          <w:sz w:val="22"/>
          <w:szCs w:val="22"/>
        </w:rPr>
        <w:t>вероятность дорожно-транспортных происшествий.</w:t>
      </w:r>
      <w:r>
        <w:rPr>
          <w:noProof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4B1BE5">
        <w:rPr>
          <w:noProof/>
          <w:color w:val="000000" w:themeColor="text1"/>
          <w:sz w:val="22"/>
          <w:szCs w:val="22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</w:t>
      </w:r>
    </w:p>
    <w:p w:rsidR="004B1BE5" w:rsidRPr="004B1BE5" w:rsidRDefault="004B1BE5" w:rsidP="004B1BE5">
      <w:pPr>
        <w:ind w:firstLine="709"/>
        <w:jc w:val="both"/>
        <w:rPr>
          <w:b/>
          <w:noProof/>
          <w:color w:val="000000" w:themeColor="text1"/>
          <w:sz w:val="22"/>
          <w:szCs w:val="22"/>
        </w:rPr>
      </w:pPr>
      <w:r w:rsidRPr="004B1BE5">
        <w:rPr>
          <w:b/>
          <w:noProof/>
          <w:color w:val="000000" w:themeColor="text1"/>
          <w:sz w:val="22"/>
          <w:szCs w:val="22"/>
        </w:rPr>
        <w:t>ОСОБЕННО БУДТЕ ВНИМАТЕЛЬНЫ:</w:t>
      </w:r>
    </w:p>
    <w:p w:rsidR="004B1BE5" w:rsidRPr="004B1BE5" w:rsidRDefault="004B1BE5" w:rsidP="004B1BE5">
      <w:pPr>
        <w:ind w:firstLine="709"/>
        <w:jc w:val="both"/>
        <w:rPr>
          <w:b/>
          <w:noProof/>
          <w:color w:val="000000" w:themeColor="text1"/>
          <w:sz w:val="22"/>
          <w:szCs w:val="22"/>
        </w:rPr>
      </w:pPr>
      <w:r w:rsidRPr="004B1BE5">
        <w:rPr>
          <w:b/>
          <w:noProof/>
          <w:color w:val="000000" w:themeColor="text1"/>
          <w:sz w:val="22"/>
          <w:szCs w:val="22"/>
        </w:rPr>
        <w:t>В снегопад: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4B1BE5" w:rsidRPr="004B1BE5" w:rsidRDefault="004B1BE5" w:rsidP="004B1BE5">
      <w:pPr>
        <w:ind w:firstLine="709"/>
        <w:jc w:val="both"/>
        <w:rPr>
          <w:b/>
          <w:noProof/>
          <w:color w:val="000000" w:themeColor="text1"/>
          <w:sz w:val="22"/>
          <w:szCs w:val="22"/>
        </w:rPr>
      </w:pPr>
      <w:r w:rsidRPr="004B1BE5">
        <w:rPr>
          <w:b/>
          <w:noProof/>
          <w:color w:val="000000" w:themeColor="text1"/>
          <w:sz w:val="22"/>
          <w:szCs w:val="22"/>
        </w:rPr>
        <w:t>В морозную погоду: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Стёкла автомобилей покрываются изморозью, и водителю очень трудно наблюдать за дорогой.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4B1BE5" w:rsidRPr="004B1BE5" w:rsidRDefault="004B1BE5" w:rsidP="004B1BE5">
      <w:pPr>
        <w:ind w:firstLine="709"/>
        <w:jc w:val="both"/>
        <w:rPr>
          <w:b/>
          <w:noProof/>
          <w:color w:val="000000" w:themeColor="text1"/>
          <w:sz w:val="22"/>
          <w:szCs w:val="22"/>
        </w:rPr>
      </w:pPr>
      <w:r w:rsidRPr="004B1BE5">
        <w:rPr>
          <w:b/>
          <w:noProof/>
          <w:color w:val="000000" w:themeColor="text1"/>
          <w:sz w:val="22"/>
          <w:szCs w:val="22"/>
        </w:rPr>
        <w:t>В гололёд: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4B1BE5" w:rsidRPr="004B1BE5" w:rsidRDefault="004B1BE5" w:rsidP="004B1BE5">
      <w:pPr>
        <w:ind w:firstLine="709"/>
        <w:jc w:val="both"/>
        <w:rPr>
          <w:b/>
          <w:noProof/>
          <w:color w:val="000000" w:themeColor="text1"/>
          <w:sz w:val="22"/>
          <w:szCs w:val="22"/>
        </w:rPr>
      </w:pPr>
      <w:r w:rsidRPr="004B1BE5">
        <w:rPr>
          <w:b/>
          <w:noProof/>
          <w:color w:val="000000" w:themeColor="text1"/>
          <w:sz w:val="22"/>
          <w:szCs w:val="22"/>
        </w:rPr>
        <w:t>В солнечную погоду: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4B1BE5" w:rsidRPr="004B1BE5" w:rsidRDefault="004B1BE5" w:rsidP="004B1BE5">
      <w:pPr>
        <w:ind w:firstLine="709"/>
        <w:jc w:val="both"/>
        <w:rPr>
          <w:b/>
          <w:noProof/>
          <w:color w:val="000000" w:themeColor="text1"/>
          <w:sz w:val="22"/>
          <w:szCs w:val="22"/>
        </w:rPr>
      </w:pPr>
      <w:r w:rsidRPr="004B1BE5">
        <w:rPr>
          <w:b/>
          <w:noProof/>
          <w:color w:val="000000" w:themeColor="text1"/>
          <w:sz w:val="22"/>
          <w:szCs w:val="22"/>
        </w:rPr>
        <w:t>В оттепель:</w:t>
      </w:r>
    </w:p>
    <w:p w:rsidR="004B1BE5" w:rsidRPr="004B1BE5" w:rsidRDefault="004B1BE5" w:rsidP="004B1BE5">
      <w:pPr>
        <w:ind w:firstLine="709"/>
        <w:jc w:val="both"/>
        <w:rPr>
          <w:noProof/>
          <w:color w:val="000000" w:themeColor="text1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1C4438" w:rsidRPr="004B1BE5" w:rsidRDefault="004B1BE5" w:rsidP="004B1BE5">
      <w:pPr>
        <w:ind w:firstLine="709"/>
        <w:jc w:val="both"/>
        <w:rPr>
          <w:b/>
          <w:color w:val="FF0000"/>
          <w:sz w:val="22"/>
          <w:szCs w:val="22"/>
        </w:rPr>
      </w:pPr>
      <w:r w:rsidRPr="004B1BE5">
        <w:rPr>
          <w:noProof/>
          <w:color w:val="000000" w:themeColor="text1"/>
          <w:sz w:val="22"/>
          <w:szCs w:val="22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913CE4" w:rsidRPr="001C4438" w:rsidRDefault="00913CE4" w:rsidP="00FA58A7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 xml:space="preserve">Телефон пожарной охраны – </w:t>
      </w:r>
      <w:r w:rsidR="00E06D7A" w:rsidRPr="001C4438">
        <w:rPr>
          <w:b/>
          <w:color w:val="FF0000"/>
        </w:rPr>
        <w:t xml:space="preserve">01 и </w:t>
      </w:r>
      <w:r w:rsidRPr="001C4438">
        <w:rPr>
          <w:b/>
          <w:color w:val="FF0000"/>
        </w:rPr>
        <w:t>101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>Единый телефон доверия ГУ МЧС России по г. Москве: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 xml:space="preserve"> +7(495) 637-22-22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>mchs.qov.ru – официальный интернет сайт МЧС России</w:t>
      </w:r>
    </w:p>
    <w:sectPr w:rsidR="00913CE4" w:rsidRPr="001C4438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B1BE5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0407-337A-43EF-BD8E-0690E2A8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19</cp:revision>
  <cp:lastPrinted>2016-04-30T05:28:00Z</cp:lastPrinted>
  <dcterms:created xsi:type="dcterms:W3CDTF">2016-06-02T13:49:00Z</dcterms:created>
  <dcterms:modified xsi:type="dcterms:W3CDTF">2017-01-17T08:37:00Z</dcterms:modified>
</cp:coreProperties>
</file>