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CEB" w:rsidRPr="007F41D0" w:rsidRDefault="00DA0CEB" w:rsidP="00DA0CEB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0C2BD92" wp14:editId="59EF61EE">
            <wp:simplePos x="0" y="0"/>
            <wp:positionH relativeFrom="column">
              <wp:posOffset>8890</wp:posOffset>
            </wp:positionH>
            <wp:positionV relativeFrom="paragraph">
              <wp:posOffset>198120</wp:posOffset>
            </wp:positionV>
            <wp:extent cx="626110" cy="733425"/>
            <wp:effectExtent l="0" t="0" r="2540" b="9525"/>
            <wp:wrapNone/>
            <wp:docPr id="2" name="Рисунок 2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CEB" w:rsidRPr="007F41D0" w:rsidRDefault="00DA0CEB" w:rsidP="00DA0C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F41D0">
        <w:rPr>
          <w:rFonts w:ascii="Times New Roman" w:eastAsia="Calibri" w:hAnsi="Times New Roman" w:cs="Times New Roman"/>
          <w:b/>
          <w:sz w:val="32"/>
          <w:szCs w:val="32"/>
        </w:rPr>
        <w:t>Главное управление МЧС России по г. Москве</w:t>
      </w:r>
    </w:p>
    <w:p w:rsidR="00DA0CEB" w:rsidRPr="007F41D0" w:rsidRDefault="00DA0CEB" w:rsidP="00DA0C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Управление по Новомосковскому и Троицкому АО</w:t>
      </w:r>
    </w:p>
    <w:p w:rsidR="00DA0CEB" w:rsidRPr="007F41D0" w:rsidRDefault="00DA0CEB" w:rsidP="00DA0C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 региональный отдел надзорной деятельности</w:t>
      </w:r>
    </w:p>
    <w:p w:rsidR="00DA0CEB" w:rsidRPr="007F41D0" w:rsidRDefault="00DA0CEB" w:rsidP="00DA0C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 xml:space="preserve">142784, г. Москва, пос. 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</w:rPr>
        <w:t>Сосенское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, п. Газопровод, д. 18, корп. 1</w:t>
      </w:r>
    </w:p>
    <w:p w:rsidR="00DA0CEB" w:rsidRPr="007F41D0" w:rsidRDefault="00DA0CEB" w:rsidP="00DA0C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 xml:space="preserve"> тел.+7(495)870-60-74,</w:t>
      </w:r>
    </w:p>
    <w:p w:rsidR="00DA0CEB" w:rsidRDefault="00DA0CEB" w:rsidP="00942B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 w:rsidRPr="007F41D0">
        <w:rPr>
          <w:rFonts w:ascii="Times New Roman" w:eastAsia="Calibri" w:hAnsi="Times New Roman" w:cs="Times New Roman"/>
          <w:b/>
          <w:sz w:val="24"/>
          <w:szCs w:val="28"/>
        </w:rPr>
        <w:t>: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unitao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.1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rond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@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yandex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984502" w:rsidRDefault="00984502" w:rsidP="00942B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</w:p>
    <w:p w:rsidR="00984502" w:rsidRDefault="00984502" w:rsidP="00984502">
      <w:pPr>
        <w:pStyle w:val="a5"/>
        <w:spacing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При проведении новогодних мероприятий с массовым пребыванием людей запрещается:</w:t>
      </w:r>
    </w:p>
    <w:p w:rsidR="00984502" w:rsidRDefault="00984502" w:rsidP="00984502">
      <w:pPr>
        <w:pStyle w:val="a5"/>
        <w:spacing w:after="0" w:afterAutospacing="0"/>
        <w:jc w:val="center"/>
        <w:rPr>
          <w:b/>
          <w:bCs/>
          <w:sz w:val="27"/>
          <w:szCs w:val="27"/>
        </w:rPr>
      </w:pPr>
    </w:p>
    <w:p w:rsidR="00984502" w:rsidRPr="00984502" w:rsidRDefault="00984502" w:rsidP="00984502">
      <w:pPr>
        <w:pStyle w:val="a6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502">
        <w:rPr>
          <w:rFonts w:ascii="Times New Roman" w:hAnsi="Times New Roman" w:cs="Times New Roman"/>
          <w:sz w:val="28"/>
          <w:szCs w:val="28"/>
        </w:rPr>
        <w:t>- Использовать пиротехнические изделия в любых помещениях.</w:t>
      </w:r>
    </w:p>
    <w:p w:rsidR="00984502" w:rsidRPr="00984502" w:rsidRDefault="00984502" w:rsidP="00984502">
      <w:pPr>
        <w:pStyle w:val="a6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502">
        <w:rPr>
          <w:rFonts w:ascii="Times New Roman" w:hAnsi="Times New Roman" w:cs="Times New Roman"/>
          <w:sz w:val="28"/>
          <w:szCs w:val="28"/>
        </w:rPr>
        <w:t>- Проведение мероприятий при запертых распашных решетках на окнах помещений, в которых они проводятся.</w:t>
      </w:r>
    </w:p>
    <w:p w:rsidR="00984502" w:rsidRPr="00984502" w:rsidRDefault="00984502" w:rsidP="00984502">
      <w:pPr>
        <w:pStyle w:val="a6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502">
        <w:rPr>
          <w:rFonts w:ascii="Times New Roman" w:hAnsi="Times New Roman" w:cs="Times New Roman"/>
          <w:sz w:val="28"/>
          <w:szCs w:val="28"/>
        </w:rPr>
        <w:t>- Применять дуговые прожекторы, свечи, хлопушки, устраивать фейерверки и другие световые пожароопасные эффекты, которые могут привести к пожару.</w:t>
      </w:r>
    </w:p>
    <w:p w:rsidR="00984502" w:rsidRPr="00984502" w:rsidRDefault="00984502" w:rsidP="00984502">
      <w:pPr>
        <w:pStyle w:val="a6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502">
        <w:rPr>
          <w:rFonts w:ascii="Times New Roman" w:hAnsi="Times New Roman" w:cs="Times New Roman"/>
          <w:sz w:val="28"/>
          <w:szCs w:val="28"/>
        </w:rPr>
        <w:t>- Устанавливать елку вблизи дверей эвакуационных выходов и загромождать коридоры, проходы и подступы к средствам пожаротушения.</w:t>
      </w:r>
    </w:p>
    <w:p w:rsidR="00984502" w:rsidRPr="00984502" w:rsidRDefault="00984502" w:rsidP="00984502">
      <w:pPr>
        <w:pStyle w:val="a6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502">
        <w:rPr>
          <w:rFonts w:ascii="Times New Roman" w:hAnsi="Times New Roman" w:cs="Times New Roman"/>
          <w:sz w:val="28"/>
          <w:szCs w:val="28"/>
        </w:rPr>
        <w:t>- Украшать елку целлулоидными игрушками, а также марлей и ватой, не пропитанными огнезащитными составами.</w:t>
      </w:r>
    </w:p>
    <w:p w:rsidR="00984502" w:rsidRPr="00984502" w:rsidRDefault="00984502" w:rsidP="00984502">
      <w:pPr>
        <w:pStyle w:val="a6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502">
        <w:rPr>
          <w:rFonts w:ascii="Times New Roman" w:hAnsi="Times New Roman" w:cs="Times New Roman"/>
          <w:sz w:val="28"/>
          <w:szCs w:val="28"/>
        </w:rPr>
        <w:t>- Применять для оформления помещений, изготовления маскарадных костюмов и т.п. тканевые материалы, вату, игрушки из нее, не обработанные огнезащитным составом, целлулоидные игрушки, изделия из поролона и других легковоспламеняющихся материалов. Одевать детей в костюмы из легкогорючих материалов.</w:t>
      </w:r>
    </w:p>
    <w:p w:rsidR="00984502" w:rsidRPr="00984502" w:rsidRDefault="00984502" w:rsidP="00984502">
      <w:pPr>
        <w:pStyle w:val="a6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502">
        <w:rPr>
          <w:rFonts w:ascii="Times New Roman" w:hAnsi="Times New Roman" w:cs="Times New Roman"/>
          <w:sz w:val="28"/>
          <w:szCs w:val="28"/>
        </w:rPr>
        <w:t xml:space="preserve">- Содержать двери эвакуационных выходов во время представлений на </w:t>
      </w:r>
      <w:proofErr w:type="spellStart"/>
      <w:r w:rsidRPr="00984502">
        <w:rPr>
          <w:rFonts w:ascii="Times New Roman" w:hAnsi="Times New Roman" w:cs="Times New Roman"/>
          <w:sz w:val="28"/>
          <w:szCs w:val="28"/>
        </w:rPr>
        <w:t>труднооткрываемых</w:t>
      </w:r>
      <w:proofErr w:type="spellEnd"/>
      <w:r w:rsidRPr="00984502">
        <w:rPr>
          <w:rFonts w:ascii="Times New Roman" w:hAnsi="Times New Roman" w:cs="Times New Roman"/>
          <w:sz w:val="28"/>
          <w:szCs w:val="28"/>
        </w:rPr>
        <w:t xml:space="preserve"> запорах (замках). Уменьшать ширину проходов между рядами и устанавливать в проходах дополнительные кресла и стулья. Допускать заполнение помещений людьми сверх установленной нормы.</w:t>
      </w:r>
    </w:p>
    <w:p w:rsidR="00984502" w:rsidRPr="00984502" w:rsidRDefault="00984502" w:rsidP="00984502">
      <w:pPr>
        <w:pStyle w:val="a6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502">
        <w:rPr>
          <w:rFonts w:ascii="Times New Roman" w:hAnsi="Times New Roman" w:cs="Times New Roman"/>
          <w:sz w:val="28"/>
          <w:szCs w:val="28"/>
        </w:rPr>
        <w:t>- Полностью гасить свет в помещении во время спектаклей или представлений. Использовать ставни на окнах для затемнения помещений.</w:t>
      </w:r>
    </w:p>
    <w:p w:rsidR="00984502" w:rsidRPr="00984502" w:rsidRDefault="00984502" w:rsidP="00984502">
      <w:pPr>
        <w:pStyle w:val="a6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502">
        <w:rPr>
          <w:rFonts w:ascii="Times New Roman" w:hAnsi="Times New Roman" w:cs="Times New Roman"/>
          <w:sz w:val="28"/>
          <w:szCs w:val="28"/>
        </w:rPr>
        <w:t xml:space="preserve">- Применять самодельные </w:t>
      </w:r>
      <w:proofErr w:type="spellStart"/>
      <w:r w:rsidRPr="00984502">
        <w:rPr>
          <w:rFonts w:ascii="Times New Roman" w:hAnsi="Times New Roman" w:cs="Times New Roman"/>
          <w:sz w:val="28"/>
          <w:szCs w:val="28"/>
        </w:rPr>
        <w:t>электрогирлянды</w:t>
      </w:r>
      <w:proofErr w:type="spellEnd"/>
      <w:r w:rsidRPr="00984502">
        <w:rPr>
          <w:rFonts w:ascii="Times New Roman" w:hAnsi="Times New Roman" w:cs="Times New Roman"/>
          <w:sz w:val="28"/>
          <w:szCs w:val="28"/>
        </w:rPr>
        <w:t>, цветомузыкальные установки, электромузыкальную аппаратуру, устройства для вращения елок и создания эффектов мигания елочных гирлянд.</w:t>
      </w:r>
    </w:p>
    <w:p w:rsidR="00984502" w:rsidRPr="00984502" w:rsidRDefault="00984502" w:rsidP="00984502">
      <w:pPr>
        <w:pStyle w:val="a6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502">
        <w:rPr>
          <w:rFonts w:ascii="Times New Roman" w:hAnsi="Times New Roman" w:cs="Times New Roman"/>
          <w:sz w:val="28"/>
          <w:szCs w:val="28"/>
        </w:rPr>
        <w:t>- Устанавливать на путях эвакуации киоски по выдаче и продаже новогодних подарков.</w:t>
      </w:r>
    </w:p>
    <w:p w:rsidR="00984502" w:rsidRPr="00984502" w:rsidRDefault="00984502" w:rsidP="00984502">
      <w:pPr>
        <w:pStyle w:val="a6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502">
        <w:rPr>
          <w:rFonts w:ascii="Times New Roman" w:hAnsi="Times New Roman" w:cs="Times New Roman"/>
          <w:sz w:val="28"/>
          <w:szCs w:val="28"/>
        </w:rPr>
        <w:t>- Проводить ремонтные, окрасочные, огневые, сварочные и другие пожароопасные и взрывопожароопасные работы.</w:t>
      </w:r>
    </w:p>
    <w:p w:rsidR="00984502" w:rsidRPr="00984502" w:rsidRDefault="00984502" w:rsidP="00984502">
      <w:pPr>
        <w:pStyle w:val="a6"/>
        <w:ind w:left="426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CellSpacing w:w="15" w:type="dxa"/>
        <w:tblBorders>
          <w:top w:val="single" w:sz="6" w:space="0" w:color="CCCCCC"/>
        </w:tblBorders>
        <w:tblCellMar>
          <w:top w:w="15" w:type="dxa"/>
          <w:left w:w="15" w:type="dxa"/>
          <w:bottom w:w="7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</w:tblGrid>
      <w:tr w:rsidR="00DA0CEB" w:rsidRPr="00DA0CEB" w:rsidTr="00984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CEB" w:rsidRPr="00DA0CEB" w:rsidRDefault="00984502" w:rsidP="009845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ab/>
              <w:t xml:space="preserve"> </w:t>
            </w:r>
          </w:p>
        </w:tc>
      </w:tr>
      <w:tr w:rsidR="00984502" w:rsidRPr="00DA0CEB" w:rsidTr="00984502">
        <w:trPr>
          <w:tblCellSpacing w:w="15" w:type="dxa"/>
        </w:trPr>
        <w:tc>
          <w:tcPr>
            <w:tcW w:w="0" w:type="auto"/>
            <w:vAlign w:val="center"/>
          </w:tcPr>
          <w:p w:rsidR="00984502" w:rsidRDefault="00984502" w:rsidP="009845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4502" w:rsidRDefault="00984502" w:rsidP="009845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4502" w:rsidRPr="00DA0CEB" w:rsidRDefault="00984502" w:rsidP="009845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84502" w:rsidRDefault="00984502" w:rsidP="00841DCC">
      <w:pPr>
        <w:pStyle w:val="a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A0CEB" w:rsidRPr="00984502" w:rsidRDefault="00984502" w:rsidP="00984502">
      <w:pPr>
        <w:pStyle w:val="a6"/>
        <w:tabs>
          <w:tab w:val="left" w:pos="2025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  <w:t>Е</w:t>
      </w:r>
      <w:r w:rsidR="00DA0CEB" w:rsidRPr="00984502">
        <w:rPr>
          <w:rFonts w:ascii="Times New Roman" w:eastAsia="Calibri" w:hAnsi="Times New Roman" w:cs="Times New Roman"/>
          <w:b/>
          <w:bCs/>
          <w:sz w:val="28"/>
          <w:szCs w:val="28"/>
        </w:rPr>
        <w:t>диный телефон вызова пожарных и спасателей –</w:t>
      </w:r>
      <w:r w:rsidR="00DA0CEB" w:rsidRPr="00984502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101, 01</w:t>
      </w:r>
    </w:p>
    <w:p w:rsidR="00DA0CEB" w:rsidRPr="00984502" w:rsidRDefault="00DA0CEB" w:rsidP="00841DCC">
      <w:pPr>
        <w:pStyle w:val="a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84502">
        <w:rPr>
          <w:rFonts w:ascii="Times New Roman" w:eastAsia="Calibri" w:hAnsi="Times New Roman" w:cs="Times New Roman"/>
          <w:b/>
          <w:bCs/>
          <w:sz w:val="28"/>
          <w:szCs w:val="28"/>
        </w:rPr>
        <w:t>Порядок вызова пожарных и спасателей с операторов сотовой связи</w:t>
      </w:r>
    </w:p>
    <w:p w:rsidR="00984502" w:rsidRDefault="00DA0CEB" w:rsidP="00841DCC">
      <w:pPr>
        <w:pStyle w:val="a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8450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Билайн, Мегафон и МТС-112; Скайлинк-01 </w:t>
      </w:r>
    </w:p>
    <w:p w:rsidR="00984502" w:rsidRPr="00984502" w:rsidRDefault="00DA0CEB" w:rsidP="00841DCC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984502">
        <w:rPr>
          <w:rFonts w:ascii="Times New Roman" w:eastAsia="Calibri" w:hAnsi="Times New Roman" w:cs="Times New Roman"/>
          <w:b/>
          <w:sz w:val="28"/>
          <w:szCs w:val="28"/>
        </w:rPr>
        <w:t xml:space="preserve">Единый телефон доверия ГУ МЧС России </w:t>
      </w:r>
    </w:p>
    <w:p w:rsidR="00DA0CEB" w:rsidRPr="00984502" w:rsidRDefault="00DA0CEB" w:rsidP="00841DCC">
      <w:pPr>
        <w:pStyle w:val="a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84502">
        <w:rPr>
          <w:rFonts w:ascii="Times New Roman" w:eastAsia="Calibri" w:hAnsi="Times New Roman" w:cs="Times New Roman"/>
          <w:b/>
          <w:sz w:val="28"/>
          <w:szCs w:val="28"/>
        </w:rPr>
        <w:t>по г. Москве: +7(495) 637-22-22</w:t>
      </w:r>
    </w:p>
    <w:p w:rsidR="00DA0CEB" w:rsidRPr="00984502" w:rsidRDefault="00DA0CEB" w:rsidP="00841DCC">
      <w:pPr>
        <w:pStyle w:val="a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984502">
        <w:rPr>
          <w:rFonts w:ascii="Times New Roman" w:eastAsia="Calibri" w:hAnsi="Times New Roman" w:cs="Times New Roman"/>
          <w:b/>
          <w:sz w:val="28"/>
          <w:szCs w:val="28"/>
          <w:lang w:val="en-US"/>
        </w:rPr>
        <w:t>mchs</w:t>
      </w:r>
      <w:proofErr w:type="spellEnd"/>
      <w:r w:rsidRPr="00984502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984502">
        <w:rPr>
          <w:rFonts w:ascii="Times New Roman" w:eastAsia="Calibri" w:hAnsi="Times New Roman" w:cs="Times New Roman"/>
          <w:b/>
          <w:sz w:val="28"/>
          <w:szCs w:val="28"/>
          <w:lang w:val="en-US"/>
        </w:rPr>
        <w:t>qov</w:t>
      </w:r>
      <w:proofErr w:type="spellEnd"/>
      <w:r w:rsidRPr="00984502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984502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Pr="00984502">
        <w:rPr>
          <w:rFonts w:ascii="Times New Roman" w:eastAsia="Calibri" w:hAnsi="Times New Roman" w:cs="Times New Roman"/>
          <w:b/>
          <w:sz w:val="28"/>
          <w:szCs w:val="28"/>
        </w:rPr>
        <w:t xml:space="preserve"> – официальный интернет сайт МЧС России</w:t>
      </w:r>
    </w:p>
    <w:p w:rsidR="00993FC3" w:rsidRPr="00984502" w:rsidRDefault="00993FC3" w:rsidP="00841DC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sectPr w:rsidR="00993FC3" w:rsidRPr="00984502" w:rsidSect="00841DCC">
      <w:pgSz w:w="11906" w:h="16838"/>
      <w:pgMar w:top="142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EB"/>
    <w:rsid w:val="00440D60"/>
    <w:rsid w:val="00841DCC"/>
    <w:rsid w:val="00942B70"/>
    <w:rsid w:val="00984502"/>
    <w:rsid w:val="00993FC3"/>
    <w:rsid w:val="00DA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135FD-E70A-4708-A351-17A5D1D1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0CE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4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41D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6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4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03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06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1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9BC7D-2430-42E8-92C8-C03FBBF1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2</cp:revision>
  <cp:lastPrinted>2014-12-30T08:48:00Z</cp:lastPrinted>
  <dcterms:created xsi:type="dcterms:W3CDTF">2014-12-30T08:56:00Z</dcterms:created>
  <dcterms:modified xsi:type="dcterms:W3CDTF">2014-12-30T08:56:00Z</dcterms:modified>
</cp:coreProperties>
</file>