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8618A5" w:rsidRDefault="007E70BA" w:rsidP="007E70BA">
      <w:pPr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14:paraId="11E2CA17" w14:textId="1347E75C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ПОВЕСТКА № </w:t>
      </w:r>
      <w:r w:rsidR="00861F21">
        <w:rPr>
          <w:rFonts w:ascii="Times New Roman" w:eastAsia="Times New Roman" w:hAnsi="Times New Roman" w:cs="Times New Roman"/>
          <w:b/>
          <w:sz w:val="27"/>
          <w:szCs w:val="27"/>
        </w:rPr>
        <w:t>40</w:t>
      </w:r>
    </w:p>
    <w:p w14:paraId="086AE386" w14:textId="408281EE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очередного заседания Совета депутатов городского округа Щербинка </w:t>
      </w:r>
    </w:p>
    <w:p w14:paraId="01961B76" w14:textId="77EA498C" w:rsidR="003D0EA8" w:rsidRPr="008618A5" w:rsidRDefault="00F975E9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на 04.0</w:t>
      </w:r>
      <w:r w:rsidR="00861F21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100DA1" w:rsidRPr="008618A5">
        <w:rPr>
          <w:rFonts w:ascii="Times New Roman" w:eastAsia="Times New Roman" w:hAnsi="Times New Roman" w:cs="Times New Roman"/>
          <w:b/>
          <w:sz w:val="27"/>
          <w:szCs w:val="27"/>
        </w:rPr>
        <w:t>.2021</w:t>
      </w:r>
      <w:r w:rsidR="00F14068"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 в 15:00</w:t>
      </w:r>
    </w:p>
    <w:p w14:paraId="7EEE182A" w14:textId="77777777" w:rsidR="00100DA1" w:rsidRPr="008618A5" w:rsidRDefault="00100DA1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A99446C" w14:textId="75B39F27" w:rsidR="00861F21" w:rsidRPr="00FE0688" w:rsidRDefault="00861F21" w:rsidP="005B2E3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7"/>
          <w:szCs w:val="27"/>
        </w:rPr>
      </w:pPr>
      <w:r w:rsidRPr="00FE0688">
        <w:rPr>
          <w:rFonts w:ascii="Times New Roman" w:hAnsi="Times New Roman"/>
          <w:sz w:val="27"/>
          <w:szCs w:val="27"/>
        </w:rPr>
        <w:t xml:space="preserve">Заслушивание отчета главного врача Государственного бюджетного учреждения здравоохранения города Москвы «Щербинская городская больница Департамента здравоохранения города Москвы. </w:t>
      </w:r>
      <w:r w:rsidRPr="00FE0688">
        <w:rPr>
          <w:rFonts w:ascii="Times New Roman" w:hAnsi="Times New Roman"/>
          <w:i/>
          <w:iCs/>
          <w:sz w:val="27"/>
          <w:szCs w:val="27"/>
        </w:rPr>
        <w:t>(Докладчик: Лисицина Е.В.).</w:t>
      </w:r>
    </w:p>
    <w:p w14:paraId="2AE90C83" w14:textId="12ABE760" w:rsidR="006166E0" w:rsidRPr="00FE0688" w:rsidRDefault="006166E0" w:rsidP="005B2E3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 w:rsidRPr="00FE0688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 «</w:t>
      </w:r>
      <w:r w:rsidRPr="00FE06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согласовании адресного перечня зеленых насаждений на территории городского округа Щербинка, подлежащих реконструкции Муниц</w:t>
      </w:r>
      <w:r w:rsidR="00B937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ипальным бюджетным учреждением «</w:t>
      </w:r>
      <w:r w:rsidRPr="00FE06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Городское благоустройство» в 2021 году» (вх. №21 от 11.02.2021). </w:t>
      </w:r>
    </w:p>
    <w:p w14:paraId="072BD002" w14:textId="67D80A0A" w:rsidR="005B2E33" w:rsidRPr="00E130E6" w:rsidRDefault="005B2E33" w:rsidP="005B2E3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 w:rsidRPr="00E130E6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 «</w:t>
      </w:r>
      <w:r w:rsidRPr="00E130E6">
        <w:rPr>
          <w:rFonts w:ascii="Times New Roman" w:eastAsia="Times New Roman" w:hAnsi="Times New Roman" w:cs="Times New Roman"/>
          <w:sz w:val="27"/>
          <w:szCs w:val="27"/>
          <w:lang w:eastAsia="zh-CN"/>
        </w:rPr>
        <w:t>О внесении изменений в решение Совета депутатов городского округа Щербинка от 10.12.2020 № 215/38 «О внесении изменений в решение Совета депутатов городского округа Щербинка от 01.06.2017 № 510/58 «Об утверждении проекта Правил землепользования и застройки городского округа Щербинка»»</w:t>
      </w:r>
      <w:r w:rsidRPr="00E130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0F1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Calibri" w:hAnsi="Times New Roman"/>
          <w:iCs/>
          <w:sz w:val="27"/>
          <w:szCs w:val="27"/>
        </w:rPr>
        <w:t>вх. № 32 от 25</w:t>
      </w:r>
      <w:r w:rsidRPr="00E130E6">
        <w:rPr>
          <w:rFonts w:ascii="Times New Roman" w:eastAsia="Calibri" w:hAnsi="Times New Roman"/>
          <w:iCs/>
          <w:sz w:val="27"/>
          <w:szCs w:val="27"/>
        </w:rPr>
        <w:t>.02.2021).</w:t>
      </w:r>
      <w:r w:rsidRPr="00E130E6">
        <w:rPr>
          <w:rFonts w:ascii="Times New Roman" w:eastAsia="Calibri" w:hAnsi="Times New Roman"/>
          <w:i/>
          <w:iCs/>
          <w:sz w:val="27"/>
          <w:szCs w:val="27"/>
        </w:rPr>
        <w:t xml:space="preserve"> </w:t>
      </w:r>
    </w:p>
    <w:p w14:paraId="2C11B3EF" w14:textId="66061C5D" w:rsidR="009A29CA" w:rsidRPr="005B2E33" w:rsidRDefault="009A29CA" w:rsidP="005B2E3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 w:rsidRPr="005B2E33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 согласовании перечня имущества, предлагаемого к передаче в муниципальную собственность городского округа Щербинка» (лот 2) (МЦД «Щербинка») (вх. №23 от 16.02.2021). </w:t>
      </w:r>
    </w:p>
    <w:p w14:paraId="7B9C9011" w14:textId="7235E9E0" w:rsidR="009A29CA" w:rsidRPr="00007A58" w:rsidRDefault="009A29CA" w:rsidP="005B2E3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 w:rsidRPr="00FE0688">
        <w:rPr>
          <w:rFonts w:ascii="Times New Roman" w:eastAsia="Calibri" w:hAnsi="Times New Roman"/>
          <w:iCs/>
          <w:sz w:val="27"/>
          <w:szCs w:val="27"/>
        </w:rPr>
        <w:t>Рассмотрение</w:t>
      </w:r>
      <w:r w:rsidR="00FE0688" w:rsidRPr="00FE0688">
        <w:rPr>
          <w:rFonts w:ascii="Times New Roman" w:eastAsia="Calibri" w:hAnsi="Times New Roman"/>
          <w:iCs/>
          <w:sz w:val="27"/>
          <w:szCs w:val="27"/>
        </w:rPr>
        <w:t xml:space="preserve"> и обсуждение проекта решения «</w:t>
      </w:r>
      <w:r w:rsidRPr="00FE0688">
        <w:rPr>
          <w:rFonts w:ascii="Times New Roman" w:eastAsia="Calibri" w:hAnsi="Times New Roman"/>
          <w:iCs/>
          <w:sz w:val="27"/>
          <w:szCs w:val="27"/>
        </w:rPr>
        <w:t xml:space="preserve">О согласовании перечня имущества, предлагаемого к передаче в муниципальную собственность городского округа Щербинка» (вх. №24 от 16.02.2021). </w:t>
      </w:r>
    </w:p>
    <w:p w14:paraId="6976A62D" w14:textId="195A35FB" w:rsidR="00007A58" w:rsidRPr="006A45E6" w:rsidRDefault="00007A58" w:rsidP="005B2E3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bookmarkStart w:id="0" w:name="_Hlk64729618"/>
      <w:r w:rsidRPr="00FE0688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</w:t>
      </w:r>
      <w:bookmarkEnd w:id="0"/>
      <w:r>
        <w:rPr>
          <w:rFonts w:ascii="Times New Roman" w:eastAsia="Calibri" w:hAnsi="Times New Roman"/>
          <w:iCs/>
          <w:sz w:val="27"/>
          <w:szCs w:val="27"/>
        </w:rPr>
        <w:t>«</w:t>
      </w:r>
      <w:r w:rsidRPr="00007A5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решение Совета депутатов городского округа Щербинка от 03.09.2020 № 191/34 «О передаче муниципального имущества – нежилого здания Детского дошкольного учреждения на 140 мест, расположенного по адресу: город Москва, город Щербинка, улица Барышевская Роща, дом 16, в собственность города Москвы»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Calibri" w:hAnsi="Times New Roman"/>
          <w:iCs/>
          <w:sz w:val="27"/>
          <w:szCs w:val="27"/>
        </w:rPr>
        <w:t>(вх. №30 от 20</w:t>
      </w:r>
      <w:r w:rsidRPr="00FE0688">
        <w:rPr>
          <w:rFonts w:ascii="Times New Roman" w:eastAsia="Calibri" w:hAnsi="Times New Roman"/>
          <w:iCs/>
          <w:sz w:val="27"/>
          <w:szCs w:val="27"/>
        </w:rPr>
        <w:t xml:space="preserve">.02.2021). </w:t>
      </w:r>
    </w:p>
    <w:p w14:paraId="6BF638BB" w14:textId="34D59E8C" w:rsidR="002D7A8E" w:rsidRDefault="006A45E6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FE0688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</w:t>
      </w:r>
      <w:r>
        <w:rPr>
          <w:rFonts w:ascii="Times New Roman" w:eastAsia="Calibri" w:hAnsi="Times New Roman"/>
          <w:iCs/>
          <w:sz w:val="27"/>
          <w:szCs w:val="27"/>
        </w:rPr>
        <w:t>«</w:t>
      </w:r>
      <w:r w:rsidRPr="007B0BC0">
        <w:rPr>
          <w:rFonts w:ascii="Times New Roman" w:eastAsia="Calibri" w:hAnsi="Times New Roman" w:cs="Times New Roman"/>
          <w:bCs/>
          <w:iCs/>
          <w:sz w:val="27"/>
          <w:szCs w:val="27"/>
        </w:rPr>
        <w:t>О передаче муниципального движимого имущества в собственность города Москвы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» </w:t>
      </w:r>
      <w:r w:rsidR="00CE7744">
        <w:rPr>
          <w:rFonts w:ascii="Times New Roman" w:eastAsia="Calibri" w:hAnsi="Times New Roman"/>
          <w:iCs/>
          <w:sz w:val="27"/>
          <w:szCs w:val="27"/>
        </w:rPr>
        <w:t>(вх. № 33 от 25</w:t>
      </w:r>
      <w:r w:rsidRPr="00FE0688">
        <w:rPr>
          <w:rFonts w:ascii="Times New Roman" w:eastAsia="Calibri" w:hAnsi="Times New Roman"/>
          <w:iCs/>
          <w:sz w:val="27"/>
          <w:szCs w:val="27"/>
        </w:rPr>
        <w:t>.02.2021).</w:t>
      </w:r>
      <w:r w:rsidRPr="00FE0688">
        <w:rPr>
          <w:rFonts w:ascii="Times New Roman" w:eastAsia="Calibri" w:hAnsi="Times New Roman"/>
          <w:i/>
          <w:iCs/>
          <w:sz w:val="27"/>
          <w:szCs w:val="27"/>
        </w:rPr>
        <w:t xml:space="preserve"> </w:t>
      </w:r>
    </w:p>
    <w:p w14:paraId="1D0FF0C1" w14:textId="02303BD4" w:rsidR="002D7A8E" w:rsidRDefault="002D7A8E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 «</w:t>
      </w:r>
      <w:r w:rsidRPr="002D7A8E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передаче муниципального движимого имущества в собственность города Москвы (объекты уличного освещения по ул. Высотная, ул. Театральная, д. 1А, ул. 40 лет Октября)»</w:t>
      </w:r>
      <w:r w:rsidRPr="002D7A8E">
        <w:rPr>
          <w:rFonts w:ascii="Times New Roman" w:eastAsia="Calibri" w:hAnsi="Times New Roman"/>
          <w:iCs/>
          <w:sz w:val="27"/>
          <w:szCs w:val="27"/>
        </w:rPr>
        <w:t xml:space="preserve"> (вх. № </w:t>
      </w:r>
      <w:r w:rsidR="00300F1F">
        <w:rPr>
          <w:rFonts w:ascii="Times New Roman" w:eastAsia="Calibri" w:hAnsi="Times New Roman"/>
          <w:iCs/>
          <w:sz w:val="27"/>
          <w:szCs w:val="27"/>
        </w:rPr>
        <w:t>35</w:t>
      </w:r>
      <w:r>
        <w:rPr>
          <w:rFonts w:ascii="Times New Roman" w:eastAsia="Calibri" w:hAnsi="Times New Roman"/>
          <w:iCs/>
          <w:sz w:val="27"/>
          <w:szCs w:val="27"/>
        </w:rPr>
        <w:t xml:space="preserve"> от 26</w:t>
      </w:r>
      <w:r w:rsidRPr="002D7A8E">
        <w:rPr>
          <w:rFonts w:ascii="Times New Roman" w:eastAsia="Calibri" w:hAnsi="Times New Roman"/>
          <w:iCs/>
          <w:sz w:val="27"/>
          <w:szCs w:val="27"/>
        </w:rPr>
        <w:t>.02.2021).</w:t>
      </w:r>
      <w:r w:rsidRPr="002D7A8E">
        <w:rPr>
          <w:rFonts w:ascii="Times New Roman" w:eastAsia="Calibri" w:hAnsi="Times New Roman"/>
          <w:i/>
          <w:iCs/>
          <w:sz w:val="27"/>
          <w:szCs w:val="27"/>
        </w:rPr>
        <w:t xml:space="preserve"> </w:t>
      </w:r>
    </w:p>
    <w:p w14:paraId="76B9E803" w14:textId="69B5FEC7" w:rsidR="002D7A8E" w:rsidRDefault="00AE1C15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 внесении изменений и дополнений в Устав городского округа Щербинка» </w:t>
      </w:r>
    </w:p>
    <w:p w14:paraId="21DD5F0A" w14:textId="301156AB" w:rsidR="002D7A8E" w:rsidRDefault="00445122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 xml:space="preserve">О назначении проведения отчетов депутатов Совета депутатов городского округа Щербинка о своей деятельности перед избирателями за период с 13.09.2019 по 14.09.2020 </w:t>
      </w:r>
    </w:p>
    <w:p w14:paraId="082A80F5" w14:textId="2436A8C0" w:rsidR="002D7A8E" w:rsidRDefault="00861F21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lastRenderedPageBreak/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bookmarkStart w:id="1" w:name="_GoBack"/>
      <w:bookmarkEnd w:id="1"/>
    </w:p>
    <w:p w14:paraId="3BAEF0DA" w14:textId="77777777" w:rsidR="002D7A8E" w:rsidRDefault="00100DA1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 xml:space="preserve">Обсуждение результатов работы депутатов Совета депутатов городского округа Щербинка в </w:t>
      </w:r>
      <w:r w:rsidR="00861F21" w:rsidRPr="002D7A8E">
        <w:rPr>
          <w:rFonts w:ascii="Times New Roman" w:eastAsia="Calibri" w:hAnsi="Times New Roman"/>
          <w:iCs/>
          <w:sz w:val="27"/>
          <w:szCs w:val="27"/>
        </w:rPr>
        <w:t>феврале</w:t>
      </w:r>
      <w:r w:rsidRPr="002D7A8E">
        <w:rPr>
          <w:rFonts w:ascii="Times New Roman" w:eastAsia="Calibri" w:hAnsi="Times New Roman"/>
          <w:iCs/>
          <w:sz w:val="27"/>
          <w:szCs w:val="27"/>
        </w:rPr>
        <w:t xml:space="preserve"> 2021 года</w:t>
      </w:r>
      <w:r w:rsidRPr="002D7A8E">
        <w:rPr>
          <w:rFonts w:ascii="Times New Roman" w:eastAsia="Calibri" w:hAnsi="Times New Roman"/>
          <w:i/>
          <w:iCs/>
          <w:sz w:val="27"/>
          <w:szCs w:val="27"/>
        </w:rPr>
        <w:t>.</w:t>
      </w:r>
    </w:p>
    <w:p w14:paraId="1310CB62" w14:textId="415A9CE8" w:rsidR="00147CD6" w:rsidRPr="002D7A8E" w:rsidRDefault="00147CD6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Разное:</w:t>
      </w:r>
    </w:p>
    <w:p w14:paraId="5568D2D7" w14:textId="566ECF58" w:rsidR="003F2CB1" w:rsidRPr="00100DA1" w:rsidRDefault="003F2CB1" w:rsidP="008B675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29F5212" w14:textId="77777777" w:rsidR="003C75DE" w:rsidRPr="006F3E67" w:rsidRDefault="003C75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3C75DE" w:rsidRPr="006F3E67" w:rsidSect="00CA01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9E6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07A58"/>
    <w:rsid w:val="00013C86"/>
    <w:rsid w:val="000309C9"/>
    <w:rsid w:val="00097084"/>
    <w:rsid w:val="000A75D6"/>
    <w:rsid w:val="000B0F69"/>
    <w:rsid w:val="000B2EAA"/>
    <w:rsid w:val="00100DA1"/>
    <w:rsid w:val="00147CD6"/>
    <w:rsid w:val="001955A8"/>
    <w:rsid w:val="00201A43"/>
    <w:rsid w:val="0024101F"/>
    <w:rsid w:val="002A2321"/>
    <w:rsid w:val="002A3116"/>
    <w:rsid w:val="002B0690"/>
    <w:rsid w:val="002B6F2F"/>
    <w:rsid w:val="002D7A8E"/>
    <w:rsid w:val="002F5549"/>
    <w:rsid w:val="00300F1F"/>
    <w:rsid w:val="00312D29"/>
    <w:rsid w:val="00334B37"/>
    <w:rsid w:val="00361ADE"/>
    <w:rsid w:val="00374859"/>
    <w:rsid w:val="003C2BFD"/>
    <w:rsid w:val="003C451B"/>
    <w:rsid w:val="003C75DE"/>
    <w:rsid w:val="003C7BE0"/>
    <w:rsid w:val="003D0EA8"/>
    <w:rsid w:val="003D767A"/>
    <w:rsid w:val="003E7A54"/>
    <w:rsid w:val="003F2CB1"/>
    <w:rsid w:val="00402A1A"/>
    <w:rsid w:val="00445122"/>
    <w:rsid w:val="004659E8"/>
    <w:rsid w:val="00492423"/>
    <w:rsid w:val="004C16AC"/>
    <w:rsid w:val="004D3639"/>
    <w:rsid w:val="004D3739"/>
    <w:rsid w:val="004F73C2"/>
    <w:rsid w:val="00546400"/>
    <w:rsid w:val="005B2E33"/>
    <w:rsid w:val="005F72FA"/>
    <w:rsid w:val="006166E0"/>
    <w:rsid w:val="006A45E6"/>
    <w:rsid w:val="006E308B"/>
    <w:rsid w:val="006F3E67"/>
    <w:rsid w:val="00717EDA"/>
    <w:rsid w:val="00734018"/>
    <w:rsid w:val="00751D0C"/>
    <w:rsid w:val="007A0021"/>
    <w:rsid w:val="007B0BC0"/>
    <w:rsid w:val="007E70BA"/>
    <w:rsid w:val="008234DC"/>
    <w:rsid w:val="008618A5"/>
    <w:rsid w:val="00861F21"/>
    <w:rsid w:val="00870A1A"/>
    <w:rsid w:val="008B6753"/>
    <w:rsid w:val="008E42AF"/>
    <w:rsid w:val="0091363F"/>
    <w:rsid w:val="0095587C"/>
    <w:rsid w:val="0099232E"/>
    <w:rsid w:val="009A04F2"/>
    <w:rsid w:val="009A29CA"/>
    <w:rsid w:val="009B73CD"/>
    <w:rsid w:val="009C2264"/>
    <w:rsid w:val="00A25726"/>
    <w:rsid w:val="00A276E0"/>
    <w:rsid w:val="00A47ECB"/>
    <w:rsid w:val="00A933A9"/>
    <w:rsid w:val="00A941D0"/>
    <w:rsid w:val="00A971A6"/>
    <w:rsid w:val="00AA3029"/>
    <w:rsid w:val="00AE1C15"/>
    <w:rsid w:val="00B048CF"/>
    <w:rsid w:val="00B17BD1"/>
    <w:rsid w:val="00B50969"/>
    <w:rsid w:val="00B5635A"/>
    <w:rsid w:val="00B93756"/>
    <w:rsid w:val="00B975BA"/>
    <w:rsid w:val="00C07871"/>
    <w:rsid w:val="00C2555F"/>
    <w:rsid w:val="00C41A15"/>
    <w:rsid w:val="00C67C5E"/>
    <w:rsid w:val="00CA01D9"/>
    <w:rsid w:val="00CD458B"/>
    <w:rsid w:val="00CE7744"/>
    <w:rsid w:val="00D21D33"/>
    <w:rsid w:val="00D93E0A"/>
    <w:rsid w:val="00DC0E6A"/>
    <w:rsid w:val="00DC288E"/>
    <w:rsid w:val="00DE3BD2"/>
    <w:rsid w:val="00E130E6"/>
    <w:rsid w:val="00E40A2C"/>
    <w:rsid w:val="00E5152B"/>
    <w:rsid w:val="00EA52A2"/>
    <w:rsid w:val="00ED5989"/>
    <w:rsid w:val="00F14068"/>
    <w:rsid w:val="00F61287"/>
    <w:rsid w:val="00F916CD"/>
    <w:rsid w:val="00F93175"/>
    <w:rsid w:val="00F975E9"/>
    <w:rsid w:val="00FA26C6"/>
    <w:rsid w:val="00FE0688"/>
    <w:rsid w:val="00FE1DB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4294957217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2021-02-18T10:51:00Z</cp:lastPrinted>
  <dcterms:created xsi:type="dcterms:W3CDTF">2021-03-02T14:56:00Z</dcterms:created>
  <dcterms:modified xsi:type="dcterms:W3CDTF">2021-03-02T14:56:00Z</dcterms:modified>
</cp:coreProperties>
</file>